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C37E0" w14:textId="77777777" w:rsidR="00DD4526" w:rsidRPr="00042B86" w:rsidRDefault="00DD4526">
      <w:bookmarkStart w:id="0" w:name="_Hlk50725090"/>
      <w:bookmarkEnd w:id="0"/>
    </w:p>
    <w:p w14:paraId="3E786936" w14:textId="77777777" w:rsidR="00DD4526" w:rsidRPr="00042B86" w:rsidRDefault="00DD4526"/>
    <w:p w14:paraId="2C69187B" w14:textId="77777777" w:rsidR="00DD4526" w:rsidRPr="00042B86" w:rsidRDefault="00DD4526"/>
    <w:p w14:paraId="56DCF4AF" w14:textId="77777777" w:rsidR="00DD4526" w:rsidRPr="00042B86" w:rsidRDefault="00DD4526">
      <w:r w:rsidRPr="00042B86">
        <w:rPr>
          <w:rFonts w:ascii="Times New Roman" w:hAnsi="Times New Roman" w:cs="Times New Roman"/>
          <w:noProof/>
        </w:rPr>
        <w:drawing>
          <wp:inline distT="0" distB="0" distL="0" distR="0" wp14:anchorId="00434684" wp14:editId="2FF4E456">
            <wp:extent cx="5401056" cy="1222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CC_PRIMARY LOGO 2018_2 COLOR_RGB_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1056" cy="1222248"/>
                    </a:xfrm>
                    <a:prstGeom prst="rect">
                      <a:avLst/>
                    </a:prstGeom>
                  </pic:spPr>
                </pic:pic>
              </a:graphicData>
            </a:graphic>
          </wp:inline>
        </w:drawing>
      </w:r>
    </w:p>
    <w:p w14:paraId="75A3BAC8" w14:textId="77777777" w:rsidR="00DD4526" w:rsidRPr="00563979" w:rsidRDefault="00DD4526" w:rsidP="00DD4526">
      <w:pPr>
        <w:jc w:val="center"/>
        <w:rPr>
          <w:rFonts w:ascii="Times New Roman" w:hAnsi="Times New Roman" w:cs="Times New Roman"/>
          <w:sz w:val="36"/>
          <w:szCs w:val="36"/>
        </w:rPr>
      </w:pPr>
      <w:r w:rsidRPr="00563979">
        <w:rPr>
          <w:rFonts w:ascii="Times New Roman" w:hAnsi="Times New Roman" w:cs="Times New Roman"/>
          <w:sz w:val="36"/>
          <w:szCs w:val="36"/>
        </w:rPr>
        <w:t>Annual Security Report</w:t>
      </w:r>
    </w:p>
    <w:p w14:paraId="2541895D" w14:textId="54FA8860" w:rsidR="00DD4526" w:rsidRPr="00563979" w:rsidRDefault="00855B6A" w:rsidP="00DD4526">
      <w:pPr>
        <w:jc w:val="center"/>
        <w:rPr>
          <w:rFonts w:ascii="Times New Roman" w:hAnsi="Times New Roman" w:cs="Times New Roman"/>
          <w:sz w:val="36"/>
          <w:szCs w:val="36"/>
        </w:rPr>
      </w:pPr>
      <w:r>
        <w:rPr>
          <w:rFonts w:ascii="Times New Roman" w:hAnsi="Times New Roman" w:cs="Times New Roman"/>
          <w:sz w:val="36"/>
          <w:szCs w:val="36"/>
        </w:rPr>
        <w:t>October 1, 202</w:t>
      </w:r>
      <w:r w:rsidR="003E4E47">
        <w:rPr>
          <w:rFonts w:ascii="Times New Roman" w:hAnsi="Times New Roman" w:cs="Times New Roman"/>
          <w:sz w:val="36"/>
          <w:szCs w:val="36"/>
        </w:rPr>
        <w:t>3</w:t>
      </w:r>
    </w:p>
    <w:p w14:paraId="5E3F6E41" w14:textId="77777777" w:rsidR="00DB599E" w:rsidRPr="00042B86" w:rsidRDefault="00DD4526">
      <w:r w:rsidRPr="00042B86">
        <w:br w:type="page"/>
      </w:r>
    </w:p>
    <w:sdt>
      <w:sdtPr>
        <w:rPr>
          <w:rFonts w:asciiTheme="minorHAnsi" w:eastAsiaTheme="minorHAnsi" w:hAnsiTheme="minorHAnsi" w:cstheme="minorBidi"/>
          <w:color w:val="auto"/>
          <w:sz w:val="22"/>
          <w:szCs w:val="22"/>
        </w:rPr>
        <w:id w:val="-486408793"/>
        <w:docPartObj>
          <w:docPartGallery w:val="Table of Contents"/>
          <w:docPartUnique/>
        </w:docPartObj>
      </w:sdtPr>
      <w:sdtEndPr>
        <w:rPr>
          <w:b/>
          <w:bCs/>
          <w:noProof/>
        </w:rPr>
      </w:sdtEndPr>
      <w:sdtContent>
        <w:p w14:paraId="6E034E5B" w14:textId="20BF99EE" w:rsidR="00042B86" w:rsidRPr="00042B86" w:rsidRDefault="00042B86">
          <w:pPr>
            <w:pStyle w:val="TOCHeading"/>
            <w:rPr>
              <w:sz w:val="22"/>
              <w:szCs w:val="22"/>
            </w:rPr>
          </w:pPr>
          <w:r w:rsidRPr="00042B86">
            <w:rPr>
              <w:sz w:val="22"/>
              <w:szCs w:val="22"/>
            </w:rPr>
            <w:t>Contents</w:t>
          </w:r>
        </w:p>
        <w:p w14:paraId="40E531BA" w14:textId="0E22B329" w:rsidR="00970290" w:rsidRDefault="00042B86">
          <w:pPr>
            <w:pStyle w:val="TOC1"/>
            <w:tabs>
              <w:tab w:val="right" w:leader="dot" w:pos="9350"/>
            </w:tabs>
            <w:rPr>
              <w:rFonts w:eastAsiaTheme="minorEastAsia"/>
              <w:noProof/>
            </w:rPr>
          </w:pPr>
          <w:r w:rsidRPr="00042B86">
            <w:fldChar w:fldCharType="begin"/>
          </w:r>
          <w:r w:rsidRPr="00042B86">
            <w:instrText xml:space="preserve"> TOC \o "1-3" \h \z \u </w:instrText>
          </w:r>
          <w:r w:rsidRPr="00042B86">
            <w:fldChar w:fldCharType="separate"/>
          </w:r>
          <w:hyperlink w:anchor="_Toc51657815" w:history="1">
            <w:r w:rsidR="00970290" w:rsidRPr="007B187E">
              <w:rPr>
                <w:rStyle w:val="Hyperlink"/>
                <w:rFonts w:ascii="Times New Roman" w:eastAsiaTheme="majorEastAsia" w:hAnsi="Times New Roman" w:cs="Times New Roman"/>
                <w:b/>
                <w:noProof/>
              </w:rPr>
              <w:t>Section 1: Overview of the Clery Act</w:t>
            </w:r>
            <w:r w:rsidR="00970290">
              <w:rPr>
                <w:noProof/>
                <w:webHidden/>
              </w:rPr>
              <w:tab/>
            </w:r>
            <w:r w:rsidR="00970290">
              <w:rPr>
                <w:noProof/>
                <w:webHidden/>
              </w:rPr>
              <w:fldChar w:fldCharType="begin"/>
            </w:r>
            <w:r w:rsidR="00970290">
              <w:rPr>
                <w:noProof/>
                <w:webHidden/>
              </w:rPr>
              <w:instrText xml:space="preserve"> PAGEREF _Toc51657815 \h </w:instrText>
            </w:r>
            <w:r w:rsidR="00970290">
              <w:rPr>
                <w:noProof/>
                <w:webHidden/>
              </w:rPr>
            </w:r>
            <w:r w:rsidR="00970290">
              <w:rPr>
                <w:noProof/>
                <w:webHidden/>
              </w:rPr>
              <w:fldChar w:fldCharType="separate"/>
            </w:r>
            <w:r w:rsidR="006C0BB6">
              <w:rPr>
                <w:noProof/>
                <w:webHidden/>
              </w:rPr>
              <w:t>3</w:t>
            </w:r>
            <w:r w:rsidR="00970290">
              <w:rPr>
                <w:noProof/>
                <w:webHidden/>
              </w:rPr>
              <w:fldChar w:fldCharType="end"/>
            </w:r>
          </w:hyperlink>
        </w:p>
        <w:p w14:paraId="33B1831D" w14:textId="4ACE38E8" w:rsidR="00970290" w:rsidRDefault="00691B6B">
          <w:pPr>
            <w:pStyle w:val="TOC1"/>
            <w:tabs>
              <w:tab w:val="right" w:leader="dot" w:pos="9350"/>
            </w:tabs>
            <w:rPr>
              <w:rFonts w:eastAsiaTheme="minorEastAsia"/>
              <w:noProof/>
            </w:rPr>
          </w:pPr>
          <w:hyperlink w:anchor="_Toc51657816" w:history="1">
            <w:r w:rsidR="00970290" w:rsidRPr="007B187E">
              <w:rPr>
                <w:rStyle w:val="Hyperlink"/>
                <w:rFonts w:ascii="Times New Roman" w:eastAsia="Times New Roman" w:hAnsi="Times New Roman" w:cs="Times New Roman"/>
                <w:b/>
                <w:noProof/>
              </w:rPr>
              <w:t>Section 2: Access to Campus Facilities</w:t>
            </w:r>
            <w:r w:rsidR="00970290">
              <w:rPr>
                <w:noProof/>
                <w:webHidden/>
              </w:rPr>
              <w:tab/>
            </w:r>
            <w:r w:rsidR="00970290">
              <w:rPr>
                <w:noProof/>
                <w:webHidden/>
              </w:rPr>
              <w:fldChar w:fldCharType="begin"/>
            </w:r>
            <w:r w:rsidR="00970290">
              <w:rPr>
                <w:noProof/>
                <w:webHidden/>
              </w:rPr>
              <w:instrText xml:space="preserve"> PAGEREF _Toc51657816 \h </w:instrText>
            </w:r>
            <w:r w:rsidR="00970290">
              <w:rPr>
                <w:noProof/>
                <w:webHidden/>
              </w:rPr>
            </w:r>
            <w:r w:rsidR="00970290">
              <w:rPr>
                <w:noProof/>
                <w:webHidden/>
              </w:rPr>
              <w:fldChar w:fldCharType="separate"/>
            </w:r>
            <w:r w:rsidR="006C0BB6">
              <w:rPr>
                <w:noProof/>
                <w:webHidden/>
              </w:rPr>
              <w:t>3</w:t>
            </w:r>
            <w:r w:rsidR="00970290">
              <w:rPr>
                <w:noProof/>
                <w:webHidden/>
              </w:rPr>
              <w:fldChar w:fldCharType="end"/>
            </w:r>
          </w:hyperlink>
        </w:p>
        <w:p w14:paraId="3BFFC182" w14:textId="4DF1AD81" w:rsidR="00970290" w:rsidRDefault="00691B6B">
          <w:pPr>
            <w:pStyle w:val="TOC1"/>
            <w:tabs>
              <w:tab w:val="right" w:leader="dot" w:pos="9350"/>
            </w:tabs>
            <w:rPr>
              <w:rFonts w:eastAsiaTheme="minorEastAsia"/>
              <w:noProof/>
            </w:rPr>
          </w:pPr>
          <w:hyperlink w:anchor="_Toc51657817" w:history="1">
            <w:r w:rsidR="00970290" w:rsidRPr="007B187E">
              <w:rPr>
                <w:rStyle w:val="Hyperlink"/>
                <w:rFonts w:ascii="Times New Roman" w:eastAsia="Times New Roman" w:hAnsi="Times New Roman" w:cs="Times New Roman"/>
                <w:b/>
                <w:noProof/>
              </w:rPr>
              <w:t>Section 3: Campus Security Authority and Jurisdiction</w:t>
            </w:r>
            <w:r w:rsidR="00970290" w:rsidRPr="007B187E">
              <w:rPr>
                <w:rStyle w:val="Hyperlink"/>
                <w:rFonts w:eastAsia="Times New Roman"/>
                <w:b/>
                <w:noProof/>
              </w:rPr>
              <w:t xml:space="preserve">  </w:t>
            </w:r>
            <w:r w:rsidR="00970290" w:rsidRPr="007B187E">
              <w:rPr>
                <w:rStyle w:val="Hyperlink"/>
                <w:rFonts w:ascii="Times New Roman" w:eastAsia="Times New Roman" w:hAnsi="Times New Roman" w:cs="Times New Roman"/>
                <w:b/>
                <w:noProof/>
              </w:rPr>
              <w:t>Prompt Reporting</w:t>
            </w:r>
            <w:r w:rsidR="00970290">
              <w:rPr>
                <w:noProof/>
                <w:webHidden/>
              </w:rPr>
              <w:tab/>
            </w:r>
            <w:r w:rsidR="00970290">
              <w:rPr>
                <w:noProof/>
                <w:webHidden/>
              </w:rPr>
              <w:fldChar w:fldCharType="begin"/>
            </w:r>
            <w:r w:rsidR="00970290">
              <w:rPr>
                <w:noProof/>
                <w:webHidden/>
              </w:rPr>
              <w:instrText xml:space="preserve"> PAGEREF _Toc51657817 \h </w:instrText>
            </w:r>
            <w:r w:rsidR="00970290">
              <w:rPr>
                <w:noProof/>
                <w:webHidden/>
              </w:rPr>
            </w:r>
            <w:r w:rsidR="00970290">
              <w:rPr>
                <w:noProof/>
                <w:webHidden/>
              </w:rPr>
              <w:fldChar w:fldCharType="separate"/>
            </w:r>
            <w:r w:rsidR="006C0BB6">
              <w:rPr>
                <w:noProof/>
                <w:webHidden/>
              </w:rPr>
              <w:t>4</w:t>
            </w:r>
            <w:r w:rsidR="00970290">
              <w:rPr>
                <w:noProof/>
                <w:webHidden/>
              </w:rPr>
              <w:fldChar w:fldCharType="end"/>
            </w:r>
          </w:hyperlink>
        </w:p>
        <w:p w14:paraId="5DAF6720" w14:textId="7170BBAD" w:rsidR="00970290" w:rsidRDefault="00691B6B">
          <w:pPr>
            <w:pStyle w:val="TOC1"/>
            <w:tabs>
              <w:tab w:val="right" w:leader="dot" w:pos="9350"/>
            </w:tabs>
            <w:rPr>
              <w:rFonts w:eastAsiaTheme="minorEastAsia"/>
              <w:noProof/>
            </w:rPr>
          </w:pPr>
          <w:hyperlink w:anchor="_Toc51657818" w:history="1">
            <w:r w:rsidR="00970290" w:rsidRPr="007B187E">
              <w:rPr>
                <w:rStyle w:val="Hyperlink"/>
                <w:rFonts w:ascii="Times New Roman" w:eastAsia="Times New Roman" w:hAnsi="Times New Roman" w:cs="Times New Roman"/>
                <w:b/>
                <w:noProof/>
              </w:rPr>
              <w:t>Section 4: Campus Security Authorities</w:t>
            </w:r>
            <w:r w:rsidR="00970290">
              <w:rPr>
                <w:noProof/>
                <w:webHidden/>
              </w:rPr>
              <w:tab/>
            </w:r>
            <w:r w:rsidR="00970290">
              <w:rPr>
                <w:noProof/>
                <w:webHidden/>
              </w:rPr>
              <w:fldChar w:fldCharType="begin"/>
            </w:r>
            <w:r w:rsidR="00970290">
              <w:rPr>
                <w:noProof/>
                <w:webHidden/>
              </w:rPr>
              <w:instrText xml:space="preserve"> PAGEREF _Toc51657818 \h </w:instrText>
            </w:r>
            <w:r w:rsidR="00970290">
              <w:rPr>
                <w:noProof/>
                <w:webHidden/>
              </w:rPr>
            </w:r>
            <w:r w:rsidR="00970290">
              <w:rPr>
                <w:noProof/>
                <w:webHidden/>
              </w:rPr>
              <w:fldChar w:fldCharType="separate"/>
            </w:r>
            <w:r w:rsidR="006C0BB6">
              <w:rPr>
                <w:noProof/>
                <w:webHidden/>
              </w:rPr>
              <w:t>5</w:t>
            </w:r>
            <w:r w:rsidR="00970290">
              <w:rPr>
                <w:noProof/>
                <w:webHidden/>
              </w:rPr>
              <w:fldChar w:fldCharType="end"/>
            </w:r>
          </w:hyperlink>
        </w:p>
        <w:p w14:paraId="2D141ABB" w14:textId="105FEB8F" w:rsidR="00970290" w:rsidRDefault="00691B6B">
          <w:pPr>
            <w:pStyle w:val="TOC1"/>
            <w:tabs>
              <w:tab w:val="right" w:leader="dot" w:pos="9350"/>
            </w:tabs>
            <w:rPr>
              <w:rFonts w:eastAsiaTheme="minorEastAsia"/>
              <w:noProof/>
            </w:rPr>
          </w:pPr>
          <w:hyperlink w:anchor="_Toc51657819" w:history="1">
            <w:r w:rsidR="00970290" w:rsidRPr="007B187E">
              <w:rPr>
                <w:rStyle w:val="Hyperlink"/>
                <w:rFonts w:ascii="Times New Roman" w:eastAsiaTheme="majorEastAsia" w:hAnsi="Times New Roman" w:cs="Times New Roman"/>
                <w:b/>
                <w:noProof/>
              </w:rPr>
              <w:t>Section 5: Annual Disclosure of Crime Statistics</w:t>
            </w:r>
            <w:r w:rsidR="00970290">
              <w:rPr>
                <w:noProof/>
                <w:webHidden/>
              </w:rPr>
              <w:tab/>
            </w:r>
            <w:r w:rsidR="00970290">
              <w:rPr>
                <w:noProof/>
                <w:webHidden/>
              </w:rPr>
              <w:fldChar w:fldCharType="begin"/>
            </w:r>
            <w:r w:rsidR="00970290">
              <w:rPr>
                <w:noProof/>
                <w:webHidden/>
              </w:rPr>
              <w:instrText xml:space="preserve"> PAGEREF _Toc51657819 \h </w:instrText>
            </w:r>
            <w:r w:rsidR="00970290">
              <w:rPr>
                <w:noProof/>
                <w:webHidden/>
              </w:rPr>
            </w:r>
            <w:r w:rsidR="00970290">
              <w:rPr>
                <w:noProof/>
                <w:webHidden/>
              </w:rPr>
              <w:fldChar w:fldCharType="separate"/>
            </w:r>
            <w:r w:rsidR="006C0BB6">
              <w:rPr>
                <w:noProof/>
                <w:webHidden/>
              </w:rPr>
              <w:t>6</w:t>
            </w:r>
            <w:r w:rsidR="00970290">
              <w:rPr>
                <w:noProof/>
                <w:webHidden/>
              </w:rPr>
              <w:fldChar w:fldCharType="end"/>
            </w:r>
          </w:hyperlink>
        </w:p>
        <w:p w14:paraId="7752452E" w14:textId="08B90174" w:rsidR="00970290" w:rsidRDefault="00691B6B">
          <w:pPr>
            <w:pStyle w:val="TOC1"/>
            <w:tabs>
              <w:tab w:val="right" w:leader="dot" w:pos="9350"/>
            </w:tabs>
            <w:rPr>
              <w:rFonts w:eastAsiaTheme="minorEastAsia"/>
              <w:noProof/>
            </w:rPr>
          </w:pPr>
          <w:hyperlink w:anchor="_Toc51657820" w:history="1">
            <w:r w:rsidR="00970290" w:rsidRPr="007B187E">
              <w:rPr>
                <w:rStyle w:val="Hyperlink"/>
                <w:rFonts w:ascii="Times New Roman" w:eastAsia="Times New Roman" w:hAnsi="Times New Roman" w:cs="Times New Roman"/>
                <w:b/>
                <w:noProof/>
              </w:rPr>
              <w:t>Section 6: RCC Clery Geography Map</w:t>
            </w:r>
            <w:r w:rsidR="00970290">
              <w:rPr>
                <w:noProof/>
                <w:webHidden/>
              </w:rPr>
              <w:tab/>
            </w:r>
            <w:r w:rsidR="00970290">
              <w:rPr>
                <w:noProof/>
                <w:webHidden/>
              </w:rPr>
              <w:fldChar w:fldCharType="begin"/>
            </w:r>
            <w:r w:rsidR="00970290">
              <w:rPr>
                <w:noProof/>
                <w:webHidden/>
              </w:rPr>
              <w:instrText xml:space="preserve"> PAGEREF _Toc51657820 \h </w:instrText>
            </w:r>
            <w:r w:rsidR="00970290">
              <w:rPr>
                <w:noProof/>
                <w:webHidden/>
              </w:rPr>
            </w:r>
            <w:r w:rsidR="00970290">
              <w:rPr>
                <w:noProof/>
                <w:webHidden/>
              </w:rPr>
              <w:fldChar w:fldCharType="separate"/>
            </w:r>
            <w:r w:rsidR="006C0BB6">
              <w:rPr>
                <w:noProof/>
                <w:webHidden/>
              </w:rPr>
              <w:t>6</w:t>
            </w:r>
            <w:r w:rsidR="00970290">
              <w:rPr>
                <w:noProof/>
                <w:webHidden/>
              </w:rPr>
              <w:fldChar w:fldCharType="end"/>
            </w:r>
          </w:hyperlink>
        </w:p>
        <w:p w14:paraId="2A350054" w14:textId="1B11FEDB" w:rsidR="00970290" w:rsidRDefault="00691B6B">
          <w:pPr>
            <w:pStyle w:val="TOC1"/>
            <w:tabs>
              <w:tab w:val="right" w:leader="dot" w:pos="9350"/>
            </w:tabs>
            <w:rPr>
              <w:rFonts w:eastAsiaTheme="minorEastAsia"/>
              <w:noProof/>
            </w:rPr>
          </w:pPr>
          <w:hyperlink w:anchor="_Toc51657821" w:history="1">
            <w:r w:rsidR="00970290" w:rsidRPr="007B187E">
              <w:rPr>
                <w:rStyle w:val="Hyperlink"/>
                <w:rFonts w:ascii="Times New Roman" w:hAnsi="Times New Roman" w:cs="Times New Roman"/>
                <w:b/>
                <w:noProof/>
              </w:rPr>
              <w:t>Section 7: Annual Fire Safety Report and Missing Student Policy</w:t>
            </w:r>
            <w:r w:rsidR="00970290">
              <w:rPr>
                <w:noProof/>
                <w:webHidden/>
              </w:rPr>
              <w:tab/>
            </w:r>
            <w:r w:rsidR="00970290">
              <w:rPr>
                <w:noProof/>
                <w:webHidden/>
              </w:rPr>
              <w:fldChar w:fldCharType="begin"/>
            </w:r>
            <w:r w:rsidR="00970290">
              <w:rPr>
                <w:noProof/>
                <w:webHidden/>
              </w:rPr>
              <w:instrText xml:space="preserve"> PAGEREF _Toc51657821 \h </w:instrText>
            </w:r>
            <w:r w:rsidR="00970290">
              <w:rPr>
                <w:noProof/>
                <w:webHidden/>
              </w:rPr>
            </w:r>
            <w:r w:rsidR="00970290">
              <w:rPr>
                <w:noProof/>
                <w:webHidden/>
              </w:rPr>
              <w:fldChar w:fldCharType="separate"/>
            </w:r>
            <w:r w:rsidR="006C0BB6">
              <w:rPr>
                <w:noProof/>
                <w:webHidden/>
              </w:rPr>
              <w:t>8</w:t>
            </w:r>
            <w:r w:rsidR="00970290">
              <w:rPr>
                <w:noProof/>
                <w:webHidden/>
              </w:rPr>
              <w:fldChar w:fldCharType="end"/>
            </w:r>
          </w:hyperlink>
        </w:p>
        <w:p w14:paraId="4E5A71DA" w14:textId="1D466A8A" w:rsidR="00970290" w:rsidRDefault="00691B6B">
          <w:pPr>
            <w:pStyle w:val="TOC1"/>
            <w:tabs>
              <w:tab w:val="right" w:leader="dot" w:pos="9350"/>
            </w:tabs>
            <w:rPr>
              <w:rFonts w:eastAsiaTheme="minorEastAsia"/>
              <w:noProof/>
            </w:rPr>
          </w:pPr>
          <w:hyperlink w:anchor="_Toc51657822" w:history="1">
            <w:r w:rsidR="00970290" w:rsidRPr="007B187E">
              <w:rPr>
                <w:rStyle w:val="Hyperlink"/>
                <w:rFonts w:ascii="Times New Roman" w:hAnsi="Times New Roman" w:cs="Times New Roman"/>
                <w:b/>
                <w:noProof/>
              </w:rPr>
              <w:t>Section 8: 20</w:t>
            </w:r>
            <w:r w:rsidR="001D14E1">
              <w:rPr>
                <w:rStyle w:val="Hyperlink"/>
                <w:rFonts w:ascii="Times New Roman" w:hAnsi="Times New Roman" w:cs="Times New Roman"/>
                <w:b/>
                <w:noProof/>
              </w:rPr>
              <w:t>20</w:t>
            </w:r>
            <w:r w:rsidR="00970290" w:rsidRPr="007B187E">
              <w:rPr>
                <w:rStyle w:val="Hyperlink"/>
                <w:rFonts w:ascii="Times New Roman" w:hAnsi="Times New Roman" w:cs="Times New Roman"/>
                <w:b/>
                <w:noProof/>
              </w:rPr>
              <w:t>-20</w:t>
            </w:r>
            <w:r w:rsidR="00050BE9">
              <w:rPr>
                <w:rStyle w:val="Hyperlink"/>
                <w:rFonts w:ascii="Times New Roman" w:hAnsi="Times New Roman" w:cs="Times New Roman"/>
                <w:b/>
                <w:noProof/>
              </w:rPr>
              <w:t>22</w:t>
            </w:r>
            <w:r w:rsidR="00970290" w:rsidRPr="007B187E">
              <w:rPr>
                <w:rStyle w:val="Hyperlink"/>
                <w:rFonts w:ascii="Times New Roman" w:hAnsi="Times New Roman" w:cs="Times New Roman"/>
                <w:b/>
                <w:noProof/>
              </w:rPr>
              <w:t xml:space="preserve"> Criminal Offenses</w:t>
            </w:r>
            <w:r w:rsidR="00970290">
              <w:rPr>
                <w:noProof/>
                <w:webHidden/>
              </w:rPr>
              <w:tab/>
            </w:r>
            <w:r w:rsidR="00970290">
              <w:rPr>
                <w:noProof/>
                <w:webHidden/>
              </w:rPr>
              <w:fldChar w:fldCharType="begin"/>
            </w:r>
            <w:r w:rsidR="00970290">
              <w:rPr>
                <w:noProof/>
                <w:webHidden/>
              </w:rPr>
              <w:instrText xml:space="preserve"> PAGEREF _Toc51657822 \h </w:instrText>
            </w:r>
            <w:r w:rsidR="00970290">
              <w:rPr>
                <w:noProof/>
                <w:webHidden/>
              </w:rPr>
            </w:r>
            <w:r w:rsidR="00970290">
              <w:rPr>
                <w:noProof/>
                <w:webHidden/>
              </w:rPr>
              <w:fldChar w:fldCharType="separate"/>
            </w:r>
            <w:r w:rsidR="006C0BB6">
              <w:rPr>
                <w:noProof/>
                <w:webHidden/>
              </w:rPr>
              <w:t>8</w:t>
            </w:r>
            <w:r w:rsidR="00970290">
              <w:rPr>
                <w:noProof/>
                <w:webHidden/>
              </w:rPr>
              <w:fldChar w:fldCharType="end"/>
            </w:r>
          </w:hyperlink>
        </w:p>
        <w:p w14:paraId="7ECEA224" w14:textId="1383A85E" w:rsidR="00970290" w:rsidRDefault="00691B6B">
          <w:pPr>
            <w:pStyle w:val="TOC1"/>
            <w:tabs>
              <w:tab w:val="right" w:leader="dot" w:pos="9350"/>
            </w:tabs>
            <w:rPr>
              <w:rFonts w:eastAsiaTheme="minorEastAsia"/>
              <w:noProof/>
            </w:rPr>
          </w:pPr>
          <w:hyperlink w:anchor="_Toc51657823" w:history="1">
            <w:r w:rsidR="00970290" w:rsidRPr="007B187E">
              <w:rPr>
                <w:rStyle w:val="Hyperlink"/>
                <w:rFonts w:ascii="Times New Roman" w:hAnsi="Times New Roman" w:cs="Times New Roman"/>
                <w:b/>
                <w:noProof/>
              </w:rPr>
              <w:t>Section 9: 20</w:t>
            </w:r>
            <w:r w:rsidR="001D14E1">
              <w:rPr>
                <w:rStyle w:val="Hyperlink"/>
                <w:rFonts w:ascii="Times New Roman" w:hAnsi="Times New Roman" w:cs="Times New Roman"/>
                <w:b/>
                <w:noProof/>
              </w:rPr>
              <w:t>20</w:t>
            </w:r>
            <w:r w:rsidR="00970290" w:rsidRPr="007B187E">
              <w:rPr>
                <w:rStyle w:val="Hyperlink"/>
                <w:rFonts w:ascii="Times New Roman" w:hAnsi="Times New Roman" w:cs="Times New Roman"/>
                <w:b/>
                <w:noProof/>
              </w:rPr>
              <w:t>-20</w:t>
            </w:r>
            <w:r w:rsidR="00050BE9">
              <w:rPr>
                <w:rStyle w:val="Hyperlink"/>
                <w:rFonts w:ascii="Times New Roman" w:hAnsi="Times New Roman" w:cs="Times New Roman"/>
                <w:b/>
                <w:noProof/>
              </w:rPr>
              <w:t>22</w:t>
            </w:r>
            <w:r w:rsidR="00970290" w:rsidRPr="007B187E">
              <w:rPr>
                <w:rStyle w:val="Hyperlink"/>
                <w:rFonts w:ascii="Times New Roman" w:hAnsi="Times New Roman" w:cs="Times New Roman"/>
                <w:b/>
                <w:noProof/>
              </w:rPr>
              <w:t xml:space="preserve"> Hate Crimes</w:t>
            </w:r>
            <w:r w:rsidR="00970290">
              <w:rPr>
                <w:noProof/>
                <w:webHidden/>
              </w:rPr>
              <w:tab/>
            </w:r>
            <w:r w:rsidR="00970290">
              <w:rPr>
                <w:noProof/>
                <w:webHidden/>
              </w:rPr>
              <w:fldChar w:fldCharType="begin"/>
            </w:r>
            <w:r w:rsidR="00970290">
              <w:rPr>
                <w:noProof/>
                <w:webHidden/>
              </w:rPr>
              <w:instrText xml:space="preserve"> PAGEREF _Toc51657823 \h </w:instrText>
            </w:r>
            <w:r w:rsidR="00970290">
              <w:rPr>
                <w:noProof/>
                <w:webHidden/>
              </w:rPr>
            </w:r>
            <w:r w:rsidR="00970290">
              <w:rPr>
                <w:noProof/>
                <w:webHidden/>
              </w:rPr>
              <w:fldChar w:fldCharType="separate"/>
            </w:r>
            <w:r w:rsidR="006C0BB6">
              <w:rPr>
                <w:noProof/>
                <w:webHidden/>
              </w:rPr>
              <w:t>9</w:t>
            </w:r>
            <w:r w:rsidR="00970290">
              <w:rPr>
                <w:noProof/>
                <w:webHidden/>
              </w:rPr>
              <w:fldChar w:fldCharType="end"/>
            </w:r>
          </w:hyperlink>
        </w:p>
        <w:p w14:paraId="582F3923" w14:textId="17068E20" w:rsidR="00970290" w:rsidRDefault="00691B6B">
          <w:pPr>
            <w:pStyle w:val="TOC1"/>
            <w:tabs>
              <w:tab w:val="right" w:leader="dot" w:pos="9350"/>
            </w:tabs>
            <w:rPr>
              <w:rFonts w:eastAsiaTheme="minorEastAsia"/>
              <w:noProof/>
            </w:rPr>
          </w:pPr>
          <w:hyperlink w:anchor="_Toc51657824" w:history="1">
            <w:r w:rsidR="00970290" w:rsidRPr="007B187E">
              <w:rPr>
                <w:rStyle w:val="Hyperlink"/>
                <w:rFonts w:ascii="Times New Roman" w:eastAsia="Times New Roman" w:hAnsi="Times New Roman" w:cs="Times New Roman"/>
                <w:b/>
                <w:noProof/>
              </w:rPr>
              <w:t>Section 10: 20</w:t>
            </w:r>
            <w:r w:rsidR="001D14E1">
              <w:rPr>
                <w:rStyle w:val="Hyperlink"/>
                <w:rFonts w:ascii="Times New Roman" w:eastAsia="Times New Roman" w:hAnsi="Times New Roman" w:cs="Times New Roman"/>
                <w:b/>
                <w:noProof/>
              </w:rPr>
              <w:t>20</w:t>
            </w:r>
            <w:r w:rsidR="00970290" w:rsidRPr="007B187E">
              <w:rPr>
                <w:rStyle w:val="Hyperlink"/>
                <w:rFonts w:ascii="Times New Roman" w:eastAsia="Times New Roman" w:hAnsi="Times New Roman" w:cs="Times New Roman"/>
                <w:b/>
                <w:noProof/>
              </w:rPr>
              <w:t>-20</w:t>
            </w:r>
            <w:r w:rsidR="00050BE9">
              <w:rPr>
                <w:rStyle w:val="Hyperlink"/>
                <w:rFonts w:ascii="Times New Roman" w:eastAsia="Times New Roman" w:hAnsi="Times New Roman" w:cs="Times New Roman"/>
                <w:b/>
                <w:noProof/>
              </w:rPr>
              <w:t>22</w:t>
            </w:r>
            <w:r w:rsidR="00970290" w:rsidRPr="007B187E">
              <w:rPr>
                <w:rStyle w:val="Hyperlink"/>
                <w:rFonts w:ascii="Times New Roman" w:eastAsia="Times New Roman" w:hAnsi="Times New Roman" w:cs="Times New Roman"/>
                <w:b/>
                <w:noProof/>
              </w:rPr>
              <w:t xml:space="preserve"> Violence Against Women Act (VAWA)</w:t>
            </w:r>
            <w:r w:rsidR="00970290">
              <w:rPr>
                <w:noProof/>
                <w:webHidden/>
              </w:rPr>
              <w:tab/>
            </w:r>
            <w:r w:rsidR="00970290">
              <w:rPr>
                <w:noProof/>
                <w:webHidden/>
              </w:rPr>
              <w:fldChar w:fldCharType="begin"/>
            </w:r>
            <w:r w:rsidR="00970290">
              <w:rPr>
                <w:noProof/>
                <w:webHidden/>
              </w:rPr>
              <w:instrText xml:space="preserve"> PAGEREF _Toc51657824 \h </w:instrText>
            </w:r>
            <w:r w:rsidR="00970290">
              <w:rPr>
                <w:noProof/>
                <w:webHidden/>
              </w:rPr>
            </w:r>
            <w:r w:rsidR="00970290">
              <w:rPr>
                <w:noProof/>
                <w:webHidden/>
              </w:rPr>
              <w:fldChar w:fldCharType="separate"/>
            </w:r>
            <w:r w:rsidR="006C0BB6">
              <w:rPr>
                <w:noProof/>
                <w:webHidden/>
              </w:rPr>
              <w:t>9</w:t>
            </w:r>
            <w:r w:rsidR="00970290">
              <w:rPr>
                <w:noProof/>
                <w:webHidden/>
              </w:rPr>
              <w:fldChar w:fldCharType="end"/>
            </w:r>
          </w:hyperlink>
        </w:p>
        <w:p w14:paraId="26AFC982" w14:textId="7C90091F" w:rsidR="00970290" w:rsidRDefault="00691B6B">
          <w:pPr>
            <w:pStyle w:val="TOC1"/>
            <w:tabs>
              <w:tab w:val="right" w:leader="dot" w:pos="9350"/>
            </w:tabs>
            <w:rPr>
              <w:rFonts w:eastAsiaTheme="minorEastAsia"/>
              <w:noProof/>
            </w:rPr>
          </w:pPr>
          <w:hyperlink w:anchor="_Toc51657825" w:history="1">
            <w:r w:rsidR="00970290" w:rsidRPr="007B187E">
              <w:rPr>
                <w:rStyle w:val="Hyperlink"/>
                <w:rFonts w:ascii="Times New Roman" w:eastAsia="Times New Roman" w:hAnsi="Times New Roman" w:cs="Times New Roman"/>
                <w:b/>
                <w:noProof/>
              </w:rPr>
              <w:t>Section 11: 20</w:t>
            </w:r>
            <w:r w:rsidR="001D14E1">
              <w:rPr>
                <w:rStyle w:val="Hyperlink"/>
                <w:rFonts w:ascii="Times New Roman" w:eastAsia="Times New Roman" w:hAnsi="Times New Roman" w:cs="Times New Roman"/>
                <w:b/>
                <w:noProof/>
              </w:rPr>
              <w:t>20</w:t>
            </w:r>
            <w:r w:rsidR="00970290" w:rsidRPr="007B187E">
              <w:rPr>
                <w:rStyle w:val="Hyperlink"/>
                <w:rFonts w:ascii="Times New Roman" w:eastAsia="Times New Roman" w:hAnsi="Times New Roman" w:cs="Times New Roman"/>
                <w:b/>
                <w:noProof/>
              </w:rPr>
              <w:t>-20</w:t>
            </w:r>
            <w:r w:rsidR="00050BE9">
              <w:rPr>
                <w:rStyle w:val="Hyperlink"/>
                <w:rFonts w:ascii="Times New Roman" w:eastAsia="Times New Roman" w:hAnsi="Times New Roman" w:cs="Times New Roman"/>
                <w:b/>
                <w:noProof/>
              </w:rPr>
              <w:t>22</w:t>
            </w:r>
            <w:r w:rsidR="00970290" w:rsidRPr="007B187E">
              <w:rPr>
                <w:rStyle w:val="Hyperlink"/>
                <w:rFonts w:ascii="Times New Roman" w:eastAsia="Times New Roman" w:hAnsi="Times New Roman" w:cs="Times New Roman"/>
                <w:b/>
                <w:noProof/>
              </w:rPr>
              <w:t xml:space="preserve"> Arrests, Disciplinary Referrals, Unfounded Crimes</w:t>
            </w:r>
            <w:r w:rsidR="00970290">
              <w:rPr>
                <w:noProof/>
                <w:webHidden/>
              </w:rPr>
              <w:tab/>
            </w:r>
            <w:r w:rsidR="00970290">
              <w:rPr>
                <w:noProof/>
                <w:webHidden/>
              </w:rPr>
              <w:fldChar w:fldCharType="begin"/>
            </w:r>
            <w:r w:rsidR="00970290">
              <w:rPr>
                <w:noProof/>
                <w:webHidden/>
              </w:rPr>
              <w:instrText xml:space="preserve"> PAGEREF _Toc51657825 \h </w:instrText>
            </w:r>
            <w:r w:rsidR="00970290">
              <w:rPr>
                <w:noProof/>
                <w:webHidden/>
              </w:rPr>
            </w:r>
            <w:r w:rsidR="00970290">
              <w:rPr>
                <w:noProof/>
                <w:webHidden/>
              </w:rPr>
              <w:fldChar w:fldCharType="separate"/>
            </w:r>
            <w:r w:rsidR="006C0BB6">
              <w:rPr>
                <w:noProof/>
                <w:webHidden/>
              </w:rPr>
              <w:t>9</w:t>
            </w:r>
            <w:r w:rsidR="00970290">
              <w:rPr>
                <w:noProof/>
                <w:webHidden/>
              </w:rPr>
              <w:fldChar w:fldCharType="end"/>
            </w:r>
          </w:hyperlink>
        </w:p>
        <w:p w14:paraId="40D2593E" w14:textId="779EF632" w:rsidR="00970290" w:rsidRDefault="00691B6B">
          <w:pPr>
            <w:pStyle w:val="TOC1"/>
            <w:tabs>
              <w:tab w:val="right" w:leader="dot" w:pos="9350"/>
            </w:tabs>
            <w:rPr>
              <w:rFonts w:eastAsiaTheme="minorEastAsia"/>
              <w:noProof/>
            </w:rPr>
          </w:pPr>
          <w:hyperlink w:anchor="_Toc51657826" w:history="1">
            <w:r w:rsidR="00970290" w:rsidRPr="007B187E">
              <w:rPr>
                <w:rStyle w:val="Hyperlink"/>
                <w:rFonts w:ascii="Times New Roman" w:hAnsi="Times New Roman" w:cs="Times New Roman"/>
                <w:b/>
                <w:noProof/>
              </w:rPr>
              <w:t>Section 12: Definitions (Clery Act, Violence Against Women Act)</w:t>
            </w:r>
            <w:r w:rsidR="00970290">
              <w:rPr>
                <w:noProof/>
                <w:webHidden/>
              </w:rPr>
              <w:tab/>
            </w:r>
            <w:r w:rsidR="00970290">
              <w:rPr>
                <w:noProof/>
                <w:webHidden/>
              </w:rPr>
              <w:fldChar w:fldCharType="begin"/>
            </w:r>
            <w:r w:rsidR="00970290">
              <w:rPr>
                <w:noProof/>
                <w:webHidden/>
              </w:rPr>
              <w:instrText xml:space="preserve"> PAGEREF _Toc51657826 \h </w:instrText>
            </w:r>
            <w:r w:rsidR="00970290">
              <w:rPr>
                <w:noProof/>
                <w:webHidden/>
              </w:rPr>
            </w:r>
            <w:r w:rsidR="00970290">
              <w:rPr>
                <w:noProof/>
                <w:webHidden/>
              </w:rPr>
              <w:fldChar w:fldCharType="separate"/>
            </w:r>
            <w:r w:rsidR="006C0BB6">
              <w:rPr>
                <w:noProof/>
                <w:webHidden/>
              </w:rPr>
              <w:t>10</w:t>
            </w:r>
            <w:r w:rsidR="00970290">
              <w:rPr>
                <w:noProof/>
                <w:webHidden/>
              </w:rPr>
              <w:fldChar w:fldCharType="end"/>
            </w:r>
          </w:hyperlink>
        </w:p>
        <w:p w14:paraId="60B67145" w14:textId="498EE348" w:rsidR="00970290" w:rsidRDefault="00691B6B">
          <w:pPr>
            <w:pStyle w:val="TOC1"/>
            <w:tabs>
              <w:tab w:val="right" w:leader="dot" w:pos="9350"/>
            </w:tabs>
            <w:rPr>
              <w:rFonts w:eastAsiaTheme="minorEastAsia"/>
              <w:noProof/>
            </w:rPr>
          </w:pPr>
          <w:hyperlink w:anchor="_Toc51657827" w:history="1">
            <w:r w:rsidR="00970290" w:rsidRPr="007B187E">
              <w:rPr>
                <w:rStyle w:val="Hyperlink"/>
                <w:rFonts w:ascii="Times New Roman" w:hAnsi="Times New Roman" w:cs="Times New Roman"/>
                <w:b/>
                <w:noProof/>
              </w:rPr>
              <w:t xml:space="preserve">Section 13: Drugs and Alcohol Policy </w:t>
            </w:r>
            <w:r w:rsidR="00970290" w:rsidRPr="007B187E">
              <w:rPr>
                <w:rStyle w:val="Hyperlink"/>
                <w:rFonts w:ascii="Times New Roman" w:hAnsi="Times New Roman" w:cs="Times New Roman"/>
                <w:noProof/>
              </w:rPr>
              <w:t xml:space="preserve"> </w:t>
            </w:r>
            <w:r w:rsidR="00970290">
              <w:rPr>
                <w:noProof/>
                <w:webHidden/>
              </w:rPr>
              <w:tab/>
            </w:r>
            <w:r w:rsidR="00970290">
              <w:rPr>
                <w:noProof/>
                <w:webHidden/>
              </w:rPr>
              <w:fldChar w:fldCharType="begin"/>
            </w:r>
            <w:r w:rsidR="00970290">
              <w:rPr>
                <w:noProof/>
                <w:webHidden/>
              </w:rPr>
              <w:instrText xml:space="preserve"> PAGEREF _Toc51657827 \h </w:instrText>
            </w:r>
            <w:r w:rsidR="00970290">
              <w:rPr>
                <w:noProof/>
                <w:webHidden/>
              </w:rPr>
            </w:r>
            <w:r w:rsidR="00970290">
              <w:rPr>
                <w:noProof/>
                <w:webHidden/>
              </w:rPr>
              <w:fldChar w:fldCharType="separate"/>
            </w:r>
            <w:r w:rsidR="006C0BB6">
              <w:rPr>
                <w:noProof/>
                <w:webHidden/>
              </w:rPr>
              <w:t>14</w:t>
            </w:r>
            <w:r w:rsidR="00970290">
              <w:rPr>
                <w:noProof/>
                <w:webHidden/>
              </w:rPr>
              <w:fldChar w:fldCharType="end"/>
            </w:r>
          </w:hyperlink>
        </w:p>
        <w:p w14:paraId="5224446C" w14:textId="1320FF06" w:rsidR="00970290" w:rsidRDefault="00691B6B">
          <w:pPr>
            <w:pStyle w:val="TOC1"/>
            <w:tabs>
              <w:tab w:val="right" w:leader="dot" w:pos="9350"/>
            </w:tabs>
            <w:rPr>
              <w:rFonts w:eastAsiaTheme="minorEastAsia"/>
              <w:noProof/>
            </w:rPr>
          </w:pPr>
          <w:hyperlink w:anchor="_Toc51657828" w:history="1">
            <w:r w:rsidR="00970290" w:rsidRPr="007B187E">
              <w:rPr>
                <w:rStyle w:val="Hyperlink"/>
                <w:rFonts w:ascii="Times New Roman" w:eastAsia="Times New Roman" w:hAnsi="Times New Roman" w:cs="Times New Roman"/>
                <w:b/>
                <w:noProof/>
              </w:rPr>
              <w:t>Section 14: Registered Sex Offender Information</w:t>
            </w:r>
            <w:r w:rsidR="00970290">
              <w:rPr>
                <w:noProof/>
                <w:webHidden/>
              </w:rPr>
              <w:tab/>
            </w:r>
            <w:r w:rsidR="00970290">
              <w:rPr>
                <w:noProof/>
                <w:webHidden/>
              </w:rPr>
              <w:fldChar w:fldCharType="begin"/>
            </w:r>
            <w:r w:rsidR="00970290">
              <w:rPr>
                <w:noProof/>
                <w:webHidden/>
              </w:rPr>
              <w:instrText xml:space="preserve"> PAGEREF _Toc51657828 \h </w:instrText>
            </w:r>
            <w:r w:rsidR="00970290">
              <w:rPr>
                <w:noProof/>
                <w:webHidden/>
              </w:rPr>
            </w:r>
            <w:r w:rsidR="00970290">
              <w:rPr>
                <w:noProof/>
                <w:webHidden/>
              </w:rPr>
              <w:fldChar w:fldCharType="separate"/>
            </w:r>
            <w:r w:rsidR="006C0BB6">
              <w:rPr>
                <w:noProof/>
                <w:webHidden/>
              </w:rPr>
              <w:t>14</w:t>
            </w:r>
            <w:r w:rsidR="00970290">
              <w:rPr>
                <w:noProof/>
                <w:webHidden/>
              </w:rPr>
              <w:fldChar w:fldCharType="end"/>
            </w:r>
          </w:hyperlink>
        </w:p>
        <w:p w14:paraId="5461D3B3" w14:textId="17D2155E" w:rsidR="00970290" w:rsidRDefault="00691B6B">
          <w:pPr>
            <w:pStyle w:val="TOC1"/>
            <w:tabs>
              <w:tab w:val="right" w:leader="dot" w:pos="9350"/>
            </w:tabs>
            <w:rPr>
              <w:rFonts w:eastAsiaTheme="minorEastAsia"/>
              <w:noProof/>
            </w:rPr>
          </w:pPr>
          <w:hyperlink w:anchor="_Toc51657829" w:history="1">
            <w:r w:rsidR="00970290" w:rsidRPr="007B187E">
              <w:rPr>
                <w:rStyle w:val="Hyperlink"/>
                <w:rFonts w:ascii="Times New Roman" w:hAnsi="Times New Roman" w:cs="Times New Roman"/>
                <w:b/>
                <w:noProof/>
              </w:rPr>
              <w:t>Section 15: Campus Security Awareness and Prevention Programs</w:t>
            </w:r>
            <w:r w:rsidR="00970290">
              <w:rPr>
                <w:noProof/>
                <w:webHidden/>
              </w:rPr>
              <w:tab/>
            </w:r>
            <w:r w:rsidR="00970290">
              <w:rPr>
                <w:noProof/>
                <w:webHidden/>
              </w:rPr>
              <w:fldChar w:fldCharType="begin"/>
            </w:r>
            <w:r w:rsidR="00970290">
              <w:rPr>
                <w:noProof/>
                <w:webHidden/>
              </w:rPr>
              <w:instrText xml:space="preserve"> PAGEREF _Toc51657829 \h </w:instrText>
            </w:r>
            <w:r w:rsidR="00970290">
              <w:rPr>
                <w:noProof/>
                <w:webHidden/>
              </w:rPr>
            </w:r>
            <w:r w:rsidR="00970290">
              <w:rPr>
                <w:noProof/>
                <w:webHidden/>
              </w:rPr>
              <w:fldChar w:fldCharType="separate"/>
            </w:r>
            <w:r w:rsidR="006C0BB6">
              <w:rPr>
                <w:noProof/>
                <w:webHidden/>
              </w:rPr>
              <w:t>15</w:t>
            </w:r>
            <w:r w:rsidR="00970290">
              <w:rPr>
                <w:noProof/>
                <w:webHidden/>
              </w:rPr>
              <w:fldChar w:fldCharType="end"/>
            </w:r>
          </w:hyperlink>
        </w:p>
        <w:p w14:paraId="48036C85" w14:textId="67B03C35" w:rsidR="00970290" w:rsidRDefault="00691B6B">
          <w:pPr>
            <w:pStyle w:val="TOC1"/>
            <w:tabs>
              <w:tab w:val="right" w:leader="dot" w:pos="9350"/>
            </w:tabs>
            <w:rPr>
              <w:rFonts w:eastAsiaTheme="minorEastAsia"/>
              <w:noProof/>
            </w:rPr>
          </w:pPr>
          <w:hyperlink w:anchor="_Toc51657830" w:history="1">
            <w:r w:rsidR="00970290" w:rsidRPr="007B187E">
              <w:rPr>
                <w:rStyle w:val="Hyperlink"/>
                <w:rFonts w:ascii="Times New Roman" w:eastAsia="Times New Roman" w:hAnsi="Times New Roman" w:cs="Times New Roman"/>
                <w:b/>
                <w:noProof/>
              </w:rPr>
              <w:t>Section 16: Ongoing Prevention and Awareness Campaigns</w:t>
            </w:r>
            <w:r w:rsidR="00970290">
              <w:rPr>
                <w:noProof/>
                <w:webHidden/>
              </w:rPr>
              <w:tab/>
            </w:r>
            <w:r w:rsidR="00970290">
              <w:rPr>
                <w:noProof/>
                <w:webHidden/>
              </w:rPr>
              <w:fldChar w:fldCharType="begin"/>
            </w:r>
            <w:r w:rsidR="00970290">
              <w:rPr>
                <w:noProof/>
                <w:webHidden/>
              </w:rPr>
              <w:instrText xml:space="preserve"> PAGEREF _Toc51657830 \h </w:instrText>
            </w:r>
            <w:r w:rsidR="00970290">
              <w:rPr>
                <w:noProof/>
                <w:webHidden/>
              </w:rPr>
            </w:r>
            <w:r w:rsidR="00970290">
              <w:rPr>
                <w:noProof/>
                <w:webHidden/>
              </w:rPr>
              <w:fldChar w:fldCharType="separate"/>
            </w:r>
            <w:r w:rsidR="006C0BB6">
              <w:rPr>
                <w:noProof/>
                <w:webHidden/>
              </w:rPr>
              <w:t>17</w:t>
            </w:r>
            <w:r w:rsidR="00970290">
              <w:rPr>
                <w:noProof/>
                <w:webHidden/>
              </w:rPr>
              <w:fldChar w:fldCharType="end"/>
            </w:r>
          </w:hyperlink>
        </w:p>
        <w:p w14:paraId="4666F2C6" w14:textId="539EAC0B" w:rsidR="00970290" w:rsidRDefault="00691B6B">
          <w:pPr>
            <w:pStyle w:val="TOC1"/>
            <w:tabs>
              <w:tab w:val="right" w:leader="dot" w:pos="9350"/>
            </w:tabs>
            <w:rPr>
              <w:rFonts w:eastAsiaTheme="minorEastAsia"/>
              <w:noProof/>
            </w:rPr>
          </w:pPr>
          <w:hyperlink w:anchor="_Toc51657831" w:history="1">
            <w:r w:rsidR="00970290" w:rsidRPr="007B187E">
              <w:rPr>
                <w:rStyle w:val="Hyperlink"/>
                <w:rFonts w:ascii="Times New Roman" w:eastAsia="Times New Roman" w:hAnsi="Times New Roman" w:cs="Times New Roman"/>
                <w:b/>
                <w:noProof/>
              </w:rPr>
              <w:t>Section 17: Bystander Intervention and Risk Reductions</w:t>
            </w:r>
            <w:r w:rsidR="00970290">
              <w:rPr>
                <w:noProof/>
                <w:webHidden/>
              </w:rPr>
              <w:tab/>
            </w:r>
            <w:r w:rsidR="00970290">
              <w:rPr>
                <w:noProof/>
                <w:webHidden/>
              </w:rPr>
              <w:fldChar w:fldCharType="begin"/>
            </w:r>
            <w:r w:rsidR="00970290">
              <w:rPr>
                <w:noProof/>
                <w:webHidden/>
              </w:rPr>
              <w:instrText xml:space="preserve"> PAGEREF _Toc51657831 \h </w:instrText>
            </w:r>
            <w:r w:rsidR="00970290">
              <w:rPr>
                <w:noProof/>
                <w:webHidden/>
              </w:rPr>
            </w:r>
            <w:r w:rsidR="00970290">
              <w:rPr>
                <w:noProof/>
                <w:webHidden/>
              </w:rPr>
              <w:fldChar w:fldCharType="separate"/>
            </w:r>
            <w:r w:rsidR="006C0BB6">
              <w:rPr>
                <w:noProof/>
                <w:webHidden/>
              </w:rPr>
              <w:t>18</w:t>
            </w:r>
            <w:r w:rsidR="00970290">
              <w:rPr>
                <w:noProof/>
                <w:webHidden/>
              </w:rPr>
              <w:fldChar w:fldCharType="end"/>
            </w:r>
          </w:hyperlink>
        </w:p>
        <w:p w14:paraId="767C6234" w14:textId="3680168E" w:rsidR="00970290" w:rsidRDefault="00691B6B">
          <w:pPr>
            <w:pStyle w:val="TOC1"/>
            <w:tabs>
              <w:tab w:val="right" w:leader="dot" w:pos="9350"/>
            </w:tabs>
            <w:rPr>
              <w:rFonts w:eastAsiaTheme="minorEastAsia"/>
              <w:noProof/>
            </w:rPr>
          </w:pPr>
          <w:hyperlink w:anchor="_Toc51657832" w:history="1">
            <w:r w:rsidR="00970290" w:rsidRPr="007B187E">
              <w:rPr>
                <w:rStyle w:val="Hyperlink"/>
                <w:rFonts w:ascii="Times New Roman" w:eastAsia="Times New Roman" w:hAnsi="Times New Roman" w:cs="Times New Roman"/>
                <w:b/>
                <w:noProof/>
              </w:rPr>
              <w:t>Section 18: Notification: Emergencies and Dangerous Situations</w:t>
            </w:r>
            <w:r w:rsidR="00970290" w:rsidRPr="007B187E">
              <w:rPr>
                <w:rStyle w:val="Hyperlink"/>
                <w:rFonts w:eastAsia="Times New Roman"/>
                <w:b/>
                <w:noProof/>
              </w:rPr>
              <w:t xml:space="preserve"> </w:t>
            </w:r>
            <w:r w:rsidR="00970290" w:rsidRPr="007B187E">
              <w:rPr>
                <w:rStyle w:val="Hyperlink"/>
                <w:rFonts w:ascii="Times New Roman" w:eastAsia="Times New Roman" w:hAnsi="Times New Roman" w:cs="Times New Roman"/>
                <w:b/>
                <w:bCs/>
                <w:noProof/>
              </w:rPr>
              <w:t>Emergency Notification Policy</w:t>
            </w:r>
            <w:r w:rsidR="00970290" w:rsidRPr="007B187E">
              <w:rPr>
                <w:rStyle w:val="Hyperlink"/>
                <w:rFonts w:ascii="Times New Roman" w:eastAsia="Times New Roman" w:hAnsi="Times New Roman" w:cs="Times New Roman"/>
                <w:noProof/>
              </w:rPr>
              <w:t>.</w:t>
            </w:r>
            <w:r w:rsidR="00970290">
              <w:rPr>
                <w:noProof/>
                <w:webHidden/>
              </w:rPr>
              <w:tab/>
            </w:r>
            <w:r w:rsidR="00970290">
              <w:rPr>
                <w:noProof/>
                <w:webHidden/>
              </w:rPr>
              <w:fldChar w:fldCharType="begin"/>
            </w:r>
            <w:r w:rsidR="00970290">
              <w:rPr>
                <w:noProof/>
                <w:webHidden/>
              </w:rPr>
              <w:instrText xml:space="preserve"> PAGEREF _Toc51657832 \h </w:instrText>
            </w:r>
            <w:r w:rsidR="00970290">
              <w:rPr>
                <w:noProof/>
                <w:webHidden/>
              </w:rPr>
            </w:r>
            <w:r w:rsidR="00970290">
              <w:rPr>
                <w:noProof/>
                <w:webHidden/>
              </w:rPr>
              <w:fldChar w:fldCharType="separate"/>
            </w:r>
            <w:r w:rsidR="006C0BB6">
              <w:rPr>
                <w:noProof/>
                <w:webHidden/>
              </w:rPr>
              <w:t>21</w:t>
            </w:r>
            <w:r w:rsidR="00970290">
              <w:rPr>
                <w:noProof/>
                <w:webHidden/>
              </w:rPr>
              <w:fldChar w:fldCharType="end"/>
            </w:r>
          </w:hyperlink>
        </w:p>
        <w:p w14:paraId="1CD061A6" w14:textId="48EB504B" w:rsidR="00970290" w:rsidRDefault="00691B6B">
          <w:pPr>
            <w:pStyle w:val="TOC1"/>
            <w:tabs>
              <w:tab w:val="right" w:leader="dot" w:pos="9350"/>
            </w:tabs>
            <w:rPr>
              <w:rFonts w:eastAsiaTheme="minorEastAsia"/>
              <w:noProof/>
            </w:rPr>
          </w:pPr>
          <w:hyperlink w:anchor="_Toc51657833" w:history="1">
            <w:r w:rsidR="00970290" w:rsidRPr="007B187E">
              <w:rPr>
                <w:rStyle w:val="Hyperlink"/>
                <w:rFonts w:ascii="Times New Roman" w:eastAsia="Times New Roman" w:hAnsi="Times New Roman" w:cs="Times New Roman"/>
                <w:b/>
                <w:noProof/>
              </w:rPr>
              <w:t>Section 19: Emergency Drills, Testing, and Record Keeping</w:t>
            </w:r>
            <w:r w:rsidR="00970290">
              <w:rPr>
                <w:noProof/>
                <w:webHidden/>
              </w:rPr>
              <w:tab/>
            </w:r>
            <w:r w:rsidR="00970290">
              <w:rPr>
                <w:noProof/>
                <w:webHidden/>
              </w:rPr>
              <w:fldChar w:fldCharType="begin"/>
            </w:r>
            <w:r w:rsidR="00970290">
              <w:rPr>
                <w:noProof/>
                <w:webHidden/>
              </w:rPr>
              <w:instrText xml:space="preserve"> PAGEREF _Toc51657833 \h </w:instrText>
            </w:r>
            <w:r w:rsidR="00970290">
              <w:rPr>
                <w:noProof/>
                <w:webHidden/>
              </w:rPr>
            </w:r>
            <w:r w:rsidR="00970290">
              <w:rPr>
                <w:noProof/>
                <w:webHidden/>
              </w:rPr>
              <w:fldChar w:fldCharType="separate"/>
            </w:r>
            <w:r w:rsidR="006C0BB6">
              <w:rPr>
                <w:noProof/>
                <w:webHidden/>
              </w:rPr>
              <w:t>22</w:t>
            </w:r>
            <w:r w:rsidR="00970290">
              <w:rPr>
                <w:noProof/>
                <w:webHidden/>
              </w:rPr>
              <w:fldChar w:fldCharType="end"/>
            </w:r>
          </w:hyperlink>
        </w:p>
        <w:p w14:paraId="013EE16B" w14:textId="2E93E51E" w:rsidR="00970290" w:rsidRDefault="00691B6B">
          <w:pPr>
            <w:pStyle w:val="TOC1"/>
            <w:tabs>
              <w:tab w:val="right" w:leader="dot" w:pos="9350"/>
            </w:tabs>
            <w:rPr>
              <w:rFonts w:eastAsiaTheme="minorEastAsia"/>
              <w:noProof/>
            </w:rPr>
          </w:pPr>
          <w:hyperlink w:anchor="_Toc51657834" w:history="1">
            <w:r w:rsidR="00970290" w:rsidRPr="007B187E">
              <w:rPr>
                <w:rStyle w:val="Hyperlink"/>
                <w:rFonts w:ascii="Times New Roman" w:hAnsi="Times New Roman" w:cs="Times New Roman"/>
                <w:b/>
                <w:noProof/>
              </w:rPr>
              <w:t>Section 20: Timely Warnings</w:t>
            </w:r>
            <w:r w:rsidR="00970290">
              <w:rPr>
                <w:noProof/>
                <w:webHidden/>
              </w:rPr>
              <w:tab/>
            </w:r>
            <w:r w:rsidR="00970290">
              <w:rPr>
                <w:noProof/>
                <w:webHidden/>
              </w:rPr>
              <w:fldChar w:fldCharType="begin"/>
            </w:r>
            <w:r w:rsidR="00970290">
              <w:rPr>
                <w:noProof/>
                <w:webHidden/>
              </w:rPr>
              <w:instrText xml:space="preserve"> PAGEREF _Toc51657834 \h </w:instrText>
            </w:r>
            <w:r w:rsidR="00970290">
              <w:rPr>
                <w:noProof/>
                <w:webHidden/>
              </w:rPr>
            </w:r>
            <w:r w:rsidR="00970290">
              <w:rPr>
                <w:noProof/>
                <w:webHidden/>
              </w:rPr>
              <w:fldChar w:fldCharType="separate"/>
            </w:r>
            <w:r w:rsidR="006C0BB6">
              <w:rPr>
                <w:noProof/>
                <w:webHidden/>
              </w:rPr>
              <w:t>23</w:t>
            </w:r>
            <w:r w:rsidR="00970290">
              <w:rPr>
                <w:noProof/>
                <w:webHidden/>
              </w:rPr>
              <w:fldChar w:fldCharType="end"/>
            </w:r>
          </w:hyperlink>
        </w:p>
        <w:p w14:paraId="645A7D9E" w14:textId="1E88426C" w:rsidR="00970290" w:rsidRDefault="00691B6B">
          <w:pPr>
            <w:pStyle w:val="TOC1"/>
            <w:tabs>
              <w:tab w:val="right" w:leader="dot" w:pos="9350"/>
            </w:tabs>
            <w:rPr>
              <w:rFonts w:eastAsiaTheme="minorEastAsia"/>
              <w:noProof/>
            </w:rPr>
          </w:pPr>
          <w:hyperlink w:anchor="_Toc51657835" w:history="1">
            <w:r w:rsidR="00970290" w:rsidRPr="007B187E">
              <w:rPr>
                <w:rStyle w:val="Hyperlink"/>
                <w:rFonts w:ascii="Times New Roman" w:hAnsi="Times New Roman" w:cs="Times New Roman"/>
                <w:b/>
                <w:noProof/>
              </w:rPr>
              <w:t>Section 21: Campus Emergency Evacuation Procedures</w:t>
            </w:r>
            <w:r w:rsidR="00970290">
              <w:rPr>
                <w:noProof/>
                <w:webHidden/>
              </w:rPr>
              <w:tab/>
            </w:r>
            <w:r w:rsidR="00970290">
              <w:rPr>
                <w:noProof/>
                <w:webHidden/>
              </w:rPr>
              <w:fldChar w:fldCharType="begin"/>
            </w:r>
            <w:r w:rsidR="00970290">
              <w:rPr>
                <w:noProof/>
                <w:webHidden/>
              </w:rPr>
              <w:instrText xml:space="preserve"> PAGEREF _Toc51657835 \h </w:instrText>
            </w:r>
            <w:r w:rsidR="00970290">
              <w:rPr>
                <w:noProof/>
                <w:webHidden/>
              </w:rPr>
            </w:r>
            <w:r w:rsidR="00970290">
              <w:rPr>
                <w:noProof/>
                <w:webHidden/>
              </w:rPr>
              <w:fldChar w:fldCharType="separate"/>
            </w:r>
            <w:r w:rsidR="006C0BB6">
              <w:rPr>
                <w:noProof/>
                <w:webHidden/>
              </w:rPr>
              <w:t>24</w:t>
            </w:r>
            <w:r w:rsidR="00970290">
              <w:rPr>
                <w:noProof/>
                <w:webHidden/>
              </w:rPr>
              <w:fldChar w:fldCharType="end"/>
            </w:r>
          </w:hyperlink>
        </w:p>
        <w:p w14:paraId="7E91F5A1" w14:textId="12AACCF5" w:rsidR="00970290" w:rsidRDefault="00691B6B">
          <w:pPr>
            <w:pStyle w:val="TOC1"/>
            <w:tabs>
              <w:tab w:val="right" w:leader="dot" w:pos="9350"/>
            </w:tabs>
            <w:rPr>
              <w:rFonts w:eastAsiaTheme="minorEastAsia"/>
              <w:noProof/>
            </w:rPr>
          </w:pPr>
          <w:hyperlink w:anchor="_Toc51657836" w:history="1">
            <w:r w:rsidR="00970290" w:rsidRPr="007B187E">
              <w:rPr>
                <w:rStyle w:val="Hyperlink"/>
                <w:rFonts w:ascii="Times New Roman" w:eastAsia="Times New Roman" w:hAnsi="Times New Roman" w:cs="Times New Roman"/>
                <w:b/>
                <w:noProof/>
              </w:rPr>
              <w:t>Section 22: Weapons Prohibition on Campus</w:t>
            </w:r>
            <w:r w:rsidR="00970290">
              <w:rPr>
                <w:noProof/>
                <w:webHidden/>
              </w:rPr>
              <w:tab/>
            </w:r>
            <w:r w:rsidR="00970290">
              <w:rPr>
                <w:noProof/>
                <w:webHidden/>
              </w:rPr>
              <w:fldChar w:fldCharType="begin"/>
            </w:r>
            <w:r w:rsidR="00970290">
              <w:rPr>
                <w:noProof/>
                <w:webHidden/>
              </w:rPr>
              <w:instrText xml:space="preserve"> PAGEREF _Toc51657836 \h </w:instrText>
            </w:r>
            <w:r w:rsidR="00970290">
              <w:rPr>
                <w:noProof/>
                <w:webHidden/>
              </w:rPr>
            </w:r>
            <w:r w:rsidR="00970290">
              <w:rPr>
                <w:noProof/>
                <w:webHidden/>
              </w:rPr>
              <w:fldChar w:fldCharType="separate"/>
            </w:r>
            <w:r w:rsidR="006C0BB6">
              <w:rPr>
                <w:noProof/>
                <w:webHidden/>
              </w:rPr>
              <w:t>25</w:t>
            </w:r>
            <w:r w:rsidR="00970290">
              <w:rPr>
                <w:noProof/>
                <w:webHidden/>
              </w:rPr>
              <w:fldChar w:fldCharType="end"/>
            </w:r>
          </w:hyperlink>
        </w:p>
        <w:p w14:paraId="408927FC" w14:textId="491450DE" w:rsidR="00970290" w:rsidRDefault="00691B6B">
          <w:pPr>
            <w:pStyle w:val="TOC1"/>
            <w:tabs>
              <w:tab w:val="right" w:leader="dot" w:pos="9350"/>
            </w:tabs>
            <w:rPr>
              <w:rFonts w:eastAsiaTheme="minorEastAsia"/>
              <w:noProof/>
            </w:rPr>
          </w:pPr>
          <w:hyperlink w:anchor="_Toc51657837" w:history="1">
            <w:r w:rsidR="00970290" w:rsidRPr="007B187E">
              <w:rPr>
                <w:rStyle w:val="Hyperlink"/>
                <w:rFonts w:ascii="Times New Roman" w:eastAsia="Times New Roman" w:hAnsi="Times New Roman" w:cs="Times New Roman"/>
                <w:b/>
                <w:noProof/>
              </w:rPr>
              <w:t>Section 23: Policies on Reporting a Crime or Emergency</w:t>
            </w:r>
            <w:r w:rsidR="00970290">
              <w:rPr>
                <w:noProof/>
                <w:webHidden/>
              </w:rPr>
              <w:tab/>
            </w:r>
            <w:r w:rsidR="00970290">
              <w:rPr>
                <w:noProof/>
                <w:webHidden/>
              </w:rPr>
              <w:fldChar w:fldCharType="begin"/>
            </w:r>
            <w:r w:rsidR="00970290">
              <w:rPr>
                <w:noProof/>
                <w:webHidden/>
              </w:rPr>
              <w:instrText xml:space="preserve"> PAGEREF _Toc51657837 \h </w:instrText>
            </w:r>
            <w:r w:rsidR="00970290">
              <w:rPr>
                <w:noProof/>
                <w:webHidden/>
              </w:rPr>
            </w:r>
            <w:r w:rsidR="00970290">
              <w:rPr>
                <w:noProof/>
                <w:webHidden/>
              </w:rPr>
              <w:fldChar w:fldCharType="separate"/>
            </w:r>
            <w:r w:rsidR="006C0BB6">
              <w:rPr>
                <w:noProof/>
                <w:webHidden/>
              </w:rPr>
              <w:t>25</w:t>
            </w:r>
            <w:r w:rsidR="00970290">
              <w:rPr>
                <w:noProof/>
                <w:webHidden/>
              </w:rPr>
              <w:fldChar w:fldCharType="end"/>
            </w:r>
          </w:hyperlink>
        </w:p>
        <w:p w14:paraId="68CFCA2F" w14:textId="6631623B" w:rsidR="00970290" w:rsidRDefault="00691B6B">
          <w:pPr>
            <w:pStyle w:val="TOC1"/>
            <w:tabs>
              <w:tab w:val="right" w:leader="dot" w:pos="9350"/>
            </w:tabs>
            <w:rPr>
              <w:rFonts w:eastAsiaTheme="minorEastAsia"/>
              <w:noProof/>
            </w:rPr>
          </w:pPr>
          <w:hyperlink w:anchor="_Toc51657838" w:history="1">
            <w:r w:rsidR="00970290" w:rsidRPr="007B187E">
              <w:rPr>
                <w:rStyle w:val="Hyperlink"/>
                <w:rFonts w:ascii="Times New Roman" w:eastAsia="Times New Roman" w:hAnsi="Times New Roman" w:cs="Times New Roman"/>
                <w:b/>
                <w:noProof/>
              </w:rPr>
              <w:t>Section 24: Anonymous Reporting/Confidentiality</w:t>
            </w:r>
            <w:r w:rsidR="00970290">
              <w:rPr>
                <w:noProof/>
                <w:webHidden/>
              </w:rPr>
              <w:tab/>
            </w:r>
            <w:r w:rsidR="00970290">
              <w:rPr>
                <w:noProof/>
                <w:webHidden/>
              </w:rPr>
              <w:fldChar w:fldCharType="begin"/>
            </w:r>
            <w:r w:rsidR="00970290">
              <w:rPr>
                <w:noProof/>
                <w:webHidden/>
              </w:rPr>
              <w:instrText xml:space="preserve"> PAGEREF _Toc51657838 \h </w:instrText>
            </w:r>
            <w:r w:rsidR="00970290">
              <w:rPr>
                <w:noProof/>
                <w:webHidden/>
              </w:rPr>
            </w:r>
            <w:r w:rsidR="00970290">
              <w:rPr>
                <w:noProof/>
                <w:webHidden/>
              </w:rPr>
              <w:fldChar w:fldCharType="separate"/>
            </w:r>
            <w:r w:rsidR="006C0BB6">
              <w:rPr>
                <w:noProof/>
                <w:webHidden/>
              </w:rPr>
              <w:t>27</w:t>
            </w:r>
            <w:r w:rsidR="00970290">
              <w:rPr>
                <w:noProof/>
                <w:webHidden/>
              </w:rPr>
              <w:fldChar w:fldCharType="end"/>
            </w:r>
          </w:hyperlink>
        </w:p>
        <w:p w14:paraId="068C4C89" w14:textId="7E695F8A" w:rsidR="00970290" w:rsidRDefault="00691B6B">
          <w:pPr>
            <w:pStyle w:val="TOC1"/>
            <w:tabs>
              <w:tab w:val="right" w:leader="dot" w:pos="9350"/>
            </w:tabs>
            <w:rPr>
              <w:rFonts w:eastAsiaTheme="minorEastAsia"/>
              <w:noProof/>
            </w:rPr>
          </w:pPr>
          <w:hyperlink w:anchor="_Toc51657839" w:history="1">
            <w:r w:rsidR="00970290" w:rsidRPr="007B187E">
              <w:rPr>
                <w:rStyle w:val="Hyperlink"/>
                <w:rFonts w:ascii="Times New Roman" w:eastAsia="Times New Roman" w:hAnsi="Times New Roman" w:cs="Times New Roman"/>
                <w:b/>
                <w:noProof/>
              </w:rPr>
              <w:t>Section 25: About Title IX</w:t>
            </w:r>
            <w:r w:rsidR="00970290">
              <w:rPr>
                <w:noProof/>
                <w:webHidden/>
              </w:rPr>
              <w:tab/>
            </w:r>
            <w:r w:rsidR="00970290">
              <w:rPr>
                <w:noProof/>
                <w:webHidden/>
              </w:rPr>
              <w:fldChar w:fldCharType="begin"/>
            </w:r>
            <w:r w:rsidR="00970290">
              <w:rPr>
                <w:noProof/>
                <w:webHidden/>
              </w:rPr>
              <w:instrText xml:space="preserve"> PAGEREF _Toc51657839 \h </w:instrText>
            </w:r>
            <w:r w:rsidR="00970290">
              <w:rPr>
                <w:noProof/>
                <w:webHidden/>
              </w:rPr>
            </w:r>
            <w:r w:rsidR="00970290">
              <w:rPr>
                <w:noProof/>
                <w:webHidden/>
              </w:rPr>
              <w:fldChar w:fldCharType="separate"/>
            </w:r>
            <w:r w:rsidR="006C0BB6">
              <w:rPr>
                <w:noProof/>
                <w:webHidden/>
              </w:rPr>
              <w:t>28</w:t>
            </w:r>
            <w:r w:rsidR="00970290">
              <w:rPr>
                <w:noProof/>
                <w:webHidden/>
              </w:rPr>
              <w:fldChar w:fldCharType="end"/>
            </w:r>
          </w:hyperlink>
        </w:p>
        <w:p w14:paraId="4F60E6FB" w14:textId="64DA2D09" w:rsidR="00970290" w:rsidRDefault="00691B6B">
          <w:pPr>
            <w:pStyle w:val="TOC1"/>
            <w:tabs>
              <w:tab w:val="right" w:leader="dot" w:pos="9350"/>
            </w:tabs>
            <w:rPr>
              <w:rFonts w:eastAsiaTheme="minorEastAsia"/>
              <w:noProof/>
            </w:rPr>
          </w:pPr>
          <w:hyperlink w:anchor="_Toc51657840" w:history="1">
            <w:r w:rsidR="00970290" w:rsidRPr="007B187E">
              <w:rPr>
                <w:rStyle w:val="Hyperlink"/>
                <w:rFonts w:ascii="Times New Roman" w:hAnsi="Times New Roman" w:cs="Times New Roman"/>
                <w:b/>
                <w:noProof/>
              </w:rPr>
              <w:t>Section 25A: Department of Education’s New Title IX Regulations</w:t>
            </w:r>
            <w:r w:rsidR="00970290">
              <w:rPr>
                <w:noProof/>
                <w:webHidden/>
              </w:rPr>
              <w:tab/>
            </w:r>
            <w:r w:rsidR="00970290">
              <w:rPr>
                <w:noProof/>
                <w:webHidden/>
              </w:rPr>
              <w:fldChar w:fldCharType="begin"/>
            </w:r>
            <w:r w:rsidR="00970290">
              <w:rPr>
                <w:noProof/>
                <w:webHidden/>
              </w:rPr>
              <w:instrText xml:space="preserve"> PAGEREF _Toc51657840 \h </w:instrText>
            </w:r>
            <w:r w:rsidR="00970290">
              <w:rPr>
                <w:noProof/>
                <w:webHidden/>
              </w:rPr>
            </w:r>
            <w:r w:rsidR="00970290">
              <w:rPr>
                <w:noProof/>
                <w:webHidden/>
              </w:rPr>
              <w:fldChar w:fldCharType="separate"/>
            </w:r>
            <w:r w:rsidR="006C0BB6">
              <w:rPr>
                <w:noProof/>
                <w:webHidden/>
              </w:rPr>
              <w:t>28</w:t>
            </w:r>
            <w:r w:rsidR="00970290">
              <w:rPr>
                <w:noProof/>
                <w:webHidden/>
              </w:rPr>
              <w:fldChar w:fldCharType="end"/>
            </w:r>
          </w:hyperlink>
        </w:p>
        <w:p w14:paraId="538A0266" w14:textId="64BB8D04" w:rsidR="00970290" w:rsidRDefault="00691B6B">
          <w:pPr>
            <w:pStyle w:val="TOC1"/>
            <w:tabs>
              <w:tab w:val="right" w:leader="dot" w:pos="9350"/>
            </w:tabs>
            <w:rPr>
              <w:rFonts w:eastAsiaTheme="minorEastAsia"/>
              <w:noProof/>
            </w:rPr>
          </w:pPr>
          <w:hyperlink w:anchor="_Toc51657841" w:history="1">
            <w:r w:rsidR="00970290" w:rsidRPr="007B187E">
              <w:rPr>
                <w:rStyle w:val="Hyperlink"/>
                <w:rFonts w:ascii="Times New Roman" w:hAnsi="Times New Roman" w:cs="Times New Roman"/>
                <w:b/>
                <w:noProof/>
              </w:rPr>
              <w:t>Section 25B: Title IX Definitions</w:t>
            </w:r>
            <w:r w:rsidR="00970290">
              <w:rPr>
                <w:noProof/>
                <w:webHidden/>
              </w:rPr>
              <w:tab/>
            </w:r>
            <w:r w:rsidR="00970290">
              <w:rPr>
                <w:noProof/>
                <w:webHidden/>
              </w:rPr>
              <w:fldChar w:fldCharType="begin"/>
            </w:r>
            <w:r w:rsidR="00970290">
              <w:rPr>
                <w:noProof/>
                <w:webHidden/>
              </w:rPr>
              <w:instrText xml:space="preserve"> PAGEREF _Toc51657841 \h </w:instrText>
            </w:r>
            <w:r w:rsidR="00970290">
              <w:rPr>
                <w:noProof/>
                <w:webHidden/>
              </w:rPr>
            </w:r>
            <w:r w:rsidR="00970290">
              <w:rPr>
                <w:noProof/>
                <w:webHidden/>
              </w:rPr>
              <w:fldChar w:fldCharType="separate"/>
            </w:r>
            <w:r w:rsidR="006C0BB6">
              <w:rPr>
                <w:noProof/>
                <w:webHidden/>
              </w:rPr>
              <w:t>29</w:t>
            </w:r>
            <w:r w:rsidR="00970290">
              <w:rPr>
                <w:noProof/>
                <w:webHidden/>
              </w:rPr>
              <w:fldChar w:fldCharType="end"/>
            </w:r>
          </w:hyperlink>
        </w:p>
        <w:p w14:paraId="708AED60" w14:textId="33D6F7D6" w:rsidR="00970290" w:rsidRDefault="00691B6B">
          <w:pPr>
            <w:pStyle w:val="TOC1"/>
            <w:tabs>
              <w:tab w:val="right" w:leader="dot" w:pos="9350"/>
            </w:tabs>
            <w:rPr>
              <w:rFonts w:eastAsiaTheme="minorEastAsia"/>
              <w:noProof/>
            </w:rPr>
          </w:pPr>
          <w:hyperlink w:anchor="_Toc51657842" w:history="1">
            <w:r w:rsidR="00970290" w:rsidRPr="007B187E">
              <w:rPr>
                <w:rStyle w:val="Hyperlink"/>
                <w:rFonts w:ascii="Times New Roman" w:eastAsia="Times New Roman" w:hAnsi="Times New Roman" w:cs="Times New Roman"/>
                <w:b/>
                <w:noProof/>
              </w:rPr>
              <w:t>Section 25C: II. Scope and Applicability</w:t>
            </w:r>
            <w:r w:rsidR="00970290">
              <w:rPr>
                <w:noProof/>
                <w:webHidden/>
              </w:rPr>
              <w:tab/>
            </w:r>
            <w:r w:rsidR="00970290">
              <w:rPr>
                <w:noProof/>
                <w:webHidden/>
              </w:rPr>
              <w:fldChar w:fldCharType="begin"/>
            </w:r>
            <w:r w:rsidR="00970290">
              <w:rPr>
                <w:noProof/>
                <w:webHidden/>
              </w:rPr>
              <w:instrText xml:space="preserve"> PAGEREF _Toc51657842 \h </w:instrText>
            </w:r>
            <w:r w:rsidR="00970290">
              <w:rPr>
                <w:noProof/>
                <w:webHidden/>
              </w:rPr>
            </w:r>
            <w:r w:rsidR="00970290">
              <w:rPr>
                <w:noProof/>
                <w:webHidden/>
              </w:rPr>
              <w:fldChar w:fldCharType="separate"/>
            </w:r>
            <w:r w:rsidR="006C0BB6">
              <w:rPr>
                <w:noProof/>
                <w:webHidden/>
              </w:rPr>
              <w:t>31</w:t>
            </w:r>
            <w:r w:rsidR="00970290">
              <w:rPr>
                <w:noProof/>
                <w:webHidden/>
              </w:rPr>
              <w:fldChar w:fldCharType="end"/>
            </w:r>
          </w:hyperlink>
        </w:p>
        <w:p w14:paraId="1CC1726A" w14:textId="53ECF128" w:rsidR="00970290" w:rsidRDefault="00691B6B">
          <w:pPr>
            <w:pStyle w:val="TOC1"/>
            <w:tabs>
              <w:tab w:val="right" w:leader="dot" w:pos="9350"/>
            </w:tabs>
            <w:rPr>
              <w:rFonts w:eastAsiaTheme="minorEastAsia"/>
              <w:noProof/>
            </w:rPr>
          </w:pPr>
          <w:hyperlink w:anchor="_Toc51657843" w:history="1">
            <w:r w:rsidR="00970290" w:rsidRPr="007B187E">
              <w:rPr>
                <w:rStyle w:val="Hyperlink"/>
                <w:rFonts w:ascii="Times New Roman" w:hAnsi="Times New Roman" w:cs="Times New Roman"/>
                <w:b/>
                <w:noProof/>
              </w:rPr>
              <w:t>Section 25D: III. Reporting Options</w:t>
            </w:r>
            <w:r w:rsidR="00970290">
              <w:rPr>
                <w:noProof/>
                <w:webHidden/>
              </w:rPr>
              <w:tab/>
            </w:r>
            <w:r w:rsidR="00970290">
              <w:rPr>
                <w:noProof/>
                <w:webHidden/>
              </w:rPr>
              <w:fldChar w:fldCharType="begin"/>
            </w:r>
            <w:r w:rsidR="00970290">
              <w:rPr>
                <w:noProof/>
                <w:webHidden/>
              </w:rPr>
              <w:instrText xml:space="preserve"> PAGEREF _Toc51657843 \h </w:instrText>
            </w:r>
            <w:r w:rsidR="00970290">
              <w:rPr>
                <w:noProof/>
                <w:webHidden/>
              </w:rPr>
            </w:r>
            <w:r w:rsidR="00970290">
              <w:rPr>
                <w:noProof/>
                <w:webHidden/>
              </w:rPr>
              <w:fldChar w:fldCharType="separate"/>
            </w:r>
            <w:r w:rsidR="006C0BB6">
              <w:rPr>
                <w:noProof/>
                <w:webHidden/>
              </w:rPr>
              <w:t>31</w:t>
            </w:r>
            <w:r w:rsidR="00970290">
              <w:rPr>
                <w:noProof/>
                <w:webHidden/>
              </w:rPr>
              <w:fldChar w:fldCharType="end"/>
            </w:r>
          </w:hyperlink>
        </w:p>
        <w:p w14:paraId="444F0DC5" w14:textId="611EC67B" w:rsidR="00970290" w:rsidRDefault="00691B6B">
          <w:pPr>
            <w:pStyle w:val="TOC1"/>
            <w:tabs>
              <w:tab w:val="right" w:leader="dot" w:pos="9350"/>
            </w:tabs>
            <w:rPr>
              <w:rFonts w:eastAsiaTheme="minorEastAsia"/>
              <w:noProof/>
            </w:rPr>
          </w:pPr>
          <w:hyperlink w:anchor="_Toc51657844" w:history="1">
            <w:r w:rsidR="00970290" w:rsidRPr="007B187E">
              <w:rPr>
                <w:rStyle w:val="Hyperlink"/>
                <w:rFonts w:ascii="Times New Roman" w:eastAsia="Times New Roman" w:hAnsi="Times New Roman" w:cs="Times New Roman"/>
                <w:b/>
                <w:noProof/>
              </w:rPr>
              <w:t>Section 25E: IV. Grievance</w:t>
            </w:r>
            <w:r w:rsidR="00970290">
              <w:rPr>
                <w:rStyle w:val="Hyperlink"/>
                <w:rFonts w:ascii="Times New Roman" w:eastAsia="Times New Roman" w:hAnsi="Times New Roman" w:cs="Times New Roman"/>
                <w:b/>
                <w:noProof/>
              </w:rPr>
              <w:t xml:space="preserve"> and Appeal</w:t>
            </w:r>
            <w:r w:rsidR="00970290" w:rsidRPr="007B187E">
              <w:rPr>
                <w:rStyle w:val="Hyperlink"/>
                <w:rFonts w:ascii="Times New Roman" w:eastAsia="Times New Roman" w:hAnsi="Times New Roman" w:cs="Times New Roman"/>
                <w:b/>
                <w:noProof/>
              </w:rPr>
              <w:t xml:space="preserve"> Procedures</w:t>
            </w:r>
            <w:r w:rsidR="00970290">
              <w:rPr>
                <w:noProof/>
                <w:webHidden/>
              </w:rPr>
              <w:tab/>
            </w:r>
            <w:r w:rsidR="00970290">
              <w:rPr>
                <w:noProof/>
                <w:webHidden/>
              </w:rPr>
              <w:fldChar w:fldCharType="begin"/>
            </w:r>
            <w:r w:rsidR="00970290">
              <w:rPr>
                <w:noProof/>
                <w:webHidden/>
              </w:rPr>
              <w:instrText xml:space="preserve"> PAGEREF _Toc51657844 \h </w:instrText>
            </w:r>
            <w:r w:rsidR="00970290">
              <w:rPr>
                <w:noProof/>
                <w:webHidden/>
              </w:rPr>
            </w:r>
            <w:r w:rsidR="00970290">
              <w:rPr>
                <w:noProof/>
                <w:webHidden/>
              </w:rPr>
              <w:fldChar w:fldCharType="separate"/>
            </w:r>
            <w:r w:rsidR="006C0BB6">
              <w:rPr>
                <w:noProof/>
                <w:webHidden/>
              </w:rPr>
              <w:t>32</w:t>
            </w:r>
            <w:r w:rsidR="00970290">
              <w:rPr>
                <w:noProof/>
                <w:webHidden/>
              </w:rPr>
              <w:fldChar w:fldCharType="end"/>
            </w:r>
          </w:hyperlink>
        </w:p>
        <w:p w14:paraId="0FE1E2B6" w14:textId="41143FED" w:rsidR="00042B86" w:rsidRPr="00042B86" w:rsidRDefault="00042B86">
          <w:r w:rsidRPr="00042B86">
            <w:rPr>
              <w:b/>
              <w:bCs/>
              <w:noProof/>
            </w:rPr>
            <w:fldChar w:fldCharType="end"/>
          </w:r>
        </w:p>
      </w:sdtContent>
    </w:sdt>
    <w:p w14:paraId="16789E57" w14:textId="77777777" w:rsidR="00DB599E" w:rsidRPr="00042B86" w:rsidRDefault="00DB599E">
      <w:r w:rsidRPr="00042B86">
        <w:br w:type="page"/>
      </w:r>
    </w:p>
    <w:p w14:paraId="2C5F37EA" w14:textId="77777777" w:rsidR="00DD4526" w:rsidRPr="00042B86" w:rsidRDefault="00DD4526"/>
    <w:p w14:paraId="5BF0CA59" w14:textId="77777777" w:rsidR="00DD4526" w:rsidRPr="00755866" w:rsidRDefault="00DD4526" w:rsidP="00DD4526">
      <w:pPr>
        <w:keepNext/>
        <w:keepLines/>
        <w:spacing w:before="240" w:after="0"/>
        <w:outlineLvl w:val="0"/>
        <w:rPr>
          <w:rFonts w:ascii="Times New Roman" w:eastAsiaTheme="majorEastAsia" w:hAnsi="Times New Roman" w:cs="Times New Roman"/>
          <w:b/>
          <w:color w:val="2F5496" w:themeColor="accent1" w:themeShade="BF"/>
          <w:sz w:val="32"/>
          <w:szCs w:val="32"/>
        </w:rPr>
      </w:pPr>
      <w:bookmarkStart w:id="1" w:name="_Toc51657815"/>
      <w:r w:rsidRPr="00755866">
        <w:rPr>
          <w:rFonts w:ascii="Times New Roman" w:eastAsiaTheme="majorEastAsia" w:hAnsi="Times New Roman" w:cs="Times New Roman"/>
          <w:b/>
          <w:color w:val="2F5496" w:themeColor="accent1" w:themeShade="BF"/>
          <w:sz w:val="32"/>
          <w:szCs w:val="32"/>
        </w:rPr>
        <w:t>Section 1: Overview of the Clery Act</w:t>
      </w:r>
      <w:bookmarkEnd w:id="1"/>
      <w:r w:rsidRPr="00755866">
        <w:rPr>
          <w:rFonts w:ascii="Times New Roman" w:eastAsiaTheme="majorEastAsia" w:hAnsi="Times New Roman" w:cs="Times New Roman"/>
          <w:b/>
          <w:color w:val="2F5496" w:themeColor="accent1" w:themeShade="BF"/>
          <w:sz w:val="32"/>
          <w:szCs w:val="32"/>
        </w:rPr>
        <w:t xml:space="preserve"> </w:t>
      </w:r>
    </w:p>
    <w:p w14:paraId="3F8F96F8" w14:textId="77777777" w:rsidR="00DD4526" w:rsidRPr="00042B86" w:rsidRDefault="00DD4526" w:rsidP="00DD4526">
      <w:pPr>
        <w:jc w:val="both"/>
        <w:rPr>
          <w:rFonts w:ascii="Times New Roman" w:hAnsi="Times New Roman" w:cs="Times New Roman"/>
        </w:rPr>
      </w:pPr>
      <w:r w:rsidRPr="00042B86">
        <w:rPr>
          <w:noProof/>
        </w:rPr>
        <w:drawing>
          <wp:anchor distT="0" distB="0" distL="114300" distR="114300" simplePos="0" relativeHeight="251657216" behindDoc="0" locked="0" layoutInCell="1" allowOverlap="1" wp14:anchorId="71099AC6" wp14:editId="3AC00228">
            <wp:simplePos x="0" y="0"/>
            <wp:positionH relativeFrom="column">
              <wp:posOffset>0</wp:posOffset>
            </wp:positionH>
            <wp:positionV relativeFrom="paragraph">
              <wp:posOffset>-635</wp:posOffset>
            </wp:positionV>
            <wp:extent cx="1538552" cy="2346325"/>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1033" t="51162" r="82991" b="16439"/>
                    <a:stretch/>
                  </pic:blipFill>
                  <pic:spPr bwMode="auto">
                    <a:xfrm>
                      <a:off x="0" y="0"/>
                      <a:ext cx="1538552" cy="234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2B86">
        <w:rPr>
          <w:rFonts w:ascii="Times New Roman" w:hAnsi="Times New Roman" w:cs="Times New Roman"/>
        </w:rPr>
        <w:t xml:space="preserve">In 1986, Jeanne Ann Clery was a freshman student at Lehigh University who was brutally raped and murdered in her dorm room. During this time, colleges and universities were not required to disclose campus crime statistics and safety information to the public. In 1990, Congress passed The Jeanne </w:t>
      </w:r>
      <w:r w:rsidRPr="00042B86">
        <w:rPr>
          <w:rFonts w:ascii="Times New Roman" w:hAnsi="Times New Roman" w:cs="Times New Roman"/>
          <w:bCs/>
        </w:rPr>
        <w:t>Clery</w:t>
      </w:r>
      <w:r w:rsidRPr="00042B86">
        <w:rPr>
          <w:rFonts w:ascii="Times New Roman" w:hAnsi="Times New Roman" w:cs="Times New Roman"/>
        </w:rPr>
        <w:t xml:space="preserve"> Disclosure of Campus Security Policy and Campus Crime Statistics </w:t>
      </w:r>
      <w:r w:rsidRPr="00042B86">
        <w:rPr>
          <w:rFonts w:ascii="Times New Roman" w:hAnsi="Times New Roman" w:cs="Times New Roman"/>
          <w:bCs/>
        </w:rPr>
        <w:t>Act, in memory of Jeanne Ann Clery.  This</w:t>
      </w:r>
      <w:r w:rsidRPr="00042B86">
        <w:rPr>
          <w:rFonts w:ascii="Times New Roman" w:hAnsi="Times New Roman" w:cs="Times New Roman"/>
        </w:rPr>
        <w:t xml:space="preserve"> federal statute requiring colleges and universities participating in federal financial aid programs to maintain and disclose campus crime statistics and security information by preparing, publishing, and distributing this information to current and perspective students, employees, and the public. Today, this federal statute is known as The Clery Act.</w:t>
      </w:r>
    </w:p>
    <w:p w14:paraId="029F6B62" w14:textId="77777777" w:rsidR="00DD4526" w:rsidRPr="00755866" w:rsidRDefault="00DD4526" w:rsidP="00DD4526">
      <w:pPr>
        <w:pStyle w:val="Heading1"/>
        <w:rPr>
          <w:rFonts w:ascii="Times New Roman" w:eastAsia="Times New Roman" w:hAnsi="Times New Roman" w:cs="Times New Roman"/>
          <w:b/>
        </w:rPr>
      </w:pPr>
      <w:bookmarkStart w:id="2" w:name="_Toc51657816"/>
      <w:r w:rsidRPr="00755866">
        <w:rPr>
          <w:rFonts w:ascii="Times New Roman" w:eastAsia="Times New Roman" w:hAnsi="Times New Roman" w:cs="Times New Roman"/>
          <w:b/>
        </w:rPr>
        <w:t xml:space="preserve">Section </w:t>
      </w:r>
      <w:r w:rsidR="009E0A76" w:rsidRPr="00755866">
        <w:rPr>
          <w:rFonts w:ascii="Times New Roman" w:eastAsia="Times New Roman" w:hAnsi="Times New Roman" w:cs="Times New Roman"/>
          <w:b/>
        </w:rPr>
        <w:t>2</w:t>
      </w:r>
      <w:r w:rsidRPr="00755866">
        <w:rPr>
          <w:rFonts w:ascii="Times New Roman" w:eastAsia="Times New Roman" w:hAnsi="Times New Roman" w:cs="Times New Roman"/>
          <w:b/>
        </w:rPr>
        <w:t>: Access to Campus Facilities</w:t>
      </w:r>
      <w:bookmarkEnd w:id="2"/>
      <w:r w:rsidRPr="00755866">
        <w:rPr>
          <w:rFonts w:ascii="Times New Roman" w:eastAsia="Times New Roman" w:hAnsi="Times New Roman" w:cs="Times New Roman"/>
          <w:b/>
        </w:rPr>
        <w:t xml:space="preserve"> </w:t>
      </w:r>
    </w:p>
    <w:p w14:paraId="38E7466D" w14:textId="77777777" w:rsidR="00DD4526" w:rsidRPr="00042B86" w:rsidRDefault="00DD4526" w:rsidP="009821E8">
      <w:pPr>
        <w:rPr>
          <w:rFonts w:ascii="Times New Roman" w:eastAsia="Times New Roman" w:hAnsi="Times New Roman" w:cs="Times New Roman"/>
        </w:rPr>
      </w:pPr>
      <w:r w:rsidRPr="00042B86">
        <w:rPr>
          <w:rFonts w:ascii="Times New Roman" w:eastAsia="Times New Roman" w:hAnsi="Times New Roman" w:cs="Times New Roman"/>
        </w:rPr>
        <w:t>All RCC Campus locations are open to faculty, staff, students and visitors during normal operating hours. All persons, while on the premises, are expected and required to obey all federal, state, and local laws and ordinances, as well as college procedures governing appropriate conduct. Persons in violation of the above will be subject to any action deemed appropriate by competent authority.</w:t>
      </w:r>
      <w:r w:rsidRPr="00042B86">
        <w:rPr>
          <w:rFonts w:ascii="Times New Roman" w:eastAsia="Times New Roman" w:hAnsi="Times New Roman" w:cs="Times New Roman"/>
        </w:rPr>
        <w:br/>
      </w:r>
      <w:r w:rsidRPr="00042B86">
        <w:rPr>
          <w:rFonts w:ascii="Times New Roman" w:eastAsia="Times New Roman" w:hAnsi="Times New Roman" w:cs="Times New Roman"/>
          <w:b/>
        </w:rPr>
        <w:br/>
        <w:t>Accessibility During Closed Hours</w:t>
      </w:r>
    </w:p>
    <w:p w14:paraId="1B858371" w14:textId="77777777" w:rsidR="00DD4526" w:rsidRPr="00042B86" w:rsidRDefault="008E61E8" w:rsidP="00DD4526">
      <w:pPr>
        <w:spacing w:line="240" w:lineRule="auto"/>
        <w:rPr>
          <w:rFonts w:ascii="Times New Roman" w:eastAsia="Times New Roman" w:hAnsi="Times New Roman" w:cs="Times New Roman"/>
        </w:rPr>
      </w:pPr>
      <w:r w:rsidRPr="00042B86">
        <w:rPr>
          <w:rFonts w:ascii="Times New Roman" w:eastAsia="Times New Roman" w:hAnsi="Times New Roman" w:cs="Times New Roman"/>
        </w:rPr>
        <w:t>A</w:t>
      </w:r>
      <w:r w:rsidR="00DD4526" w:rsidRPr="00042B86">
        <w:rPr>
          <w:rFonts w:ascii="Times New Roman" w:eastAsia="Times New Roman" w:hAnsi="Times New Roman" w:cs="Times New Roman"/>
        </w:rPr>
        <w:t>ccess to RCC’s buildings</w:t>
      </w:r>
      <w:r w:rsidRPr="00042B86">
        <w:rPr>
          <w:rFonts w:ascii="Times New Roman" w:eastAsia="Times New Roman" w:hAnsi="Times New Roman" w:cs="Times New Roman"/>
        </w:rPr>
        <w:t xml:space="preserve"> </w:t>
      </w:r>
      <w:r w:rsidR="00DD4526" w:rsidRPr="00042B86">
        <w:rPr>
          <w:rFonts w:ascii="Times New Roman" w:eastAsia="Times New Roman" w:hAnsi="Times New Roman" w:cs="Times New Roman"/>
        </w:rPr>
        <w:t xml:space="preserve">during the hours of 11:00 p.m. and 7:00 </w:t>
      </w:r>
      <w:r w:rsidR="00C422F4" w:rsidRPr="00042B86">
        <w:rPr>
          <w:rFonts w:ascii="Times New Roman" w:eastAsia="Times New Roman" w:hAnsi="Times New Roman" w:cs="Times New Roman"/>
        </w:rPr>
        <w:t xml:space="preserve">a.m. are prohibited. </w:t>
      </w:r>
    </w:p>
    <w:p w14:paraId="6C10473C" w14:textId="77777777" w:rsidR="00DD4526" w:rsidRPr="00042B86" w:rsidRDefault="00DD4526" w:rsidP="00DD4526">
      <w:pPr>
        <w:spacing w:line="240" w:lineRule="auto"/>
        <w:rPr>
          <w:rFonts w:ascii="Times New Roman" w:eastAsia="Times New Roman" w:hAnsi="Times New Roman" w:cs="Times New Roman"/>
        </w:rPr>
      </w:pPr>
      <w:r w:rsidRPr="00042B86">
        <w:rPr>
          <w:rFonts w:ascii="Times New Roman" w:eastAsia="Times New Roman" w:hAnsi="Times New Roman" w:cs="Times New Roman"/>
        </w:rPr>
        <w:t>Access during other closed hours will be governed by the following procedures:</w:t>
      </w:r>
    </w:p>
    <w:p w14:paraId="4789CA0C" w14:textId="77777777" w:rsidR="00DD4526" w:rsidRPr="00042B86" w:rsidRDefault="00DD4526" w:rsidP="00DD4526">
      <w:pPr>
        <w:pStyle w:val="ListParagraph"/>
        <w:numPr>
          <w:ilvl w:val="0"/>
          <w:numId w:val="1"/>
        </w:numPr>
        <w:spacing w:line="240" w:lineRule="auto"/>
        <w:rPr>
          <w:rFonts w:ascii="Times New Roman" w:eastAsia="Times New Roman" w:hAnsi="Times New Roman" w:cs="Times New Roman"/>
        </w:rPr>
      </w:pPr>
      <w:r w:rsidRPr="00042B86">
        <w:rPr>
          <w:rFonts w:ascii="Times New Roman" w:eastAsia="Times New Roman" w:hAnsi="Times New Roman" w:cs="Times New Roman"/>
        </w:rPr>
        <w:t>Off-campus locations: Prior arrangements must be made and approved by the person responsible for these locations.</w:t>
      </w:r>
    </w:p>
    <w:p w14:paraId="0C1914F1" w14:textId="77777777" w:rsidR="00DD4526" w:rsidRPr="00042B86" w:rsidRDefault="00DD4526" w:rsidP="00DD4526">
      <w:pPr>
        <w:pStyle w:val="ListParagraph"/>
        <w:numPr>
          <w:ilvl w:val="0"/>
          <w:numId w:val="1"/>
        </w:numPr>
        <w:spacing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Main Campus: Prior arrangements must be made with and approved by the Assistant Vice President, Director or other supervisor in charge of the building or facility. The </w:t>
      </w:r>
      <w:r w:rsidR="00F53A6F" w:rsidRPr="00042B86">
        <w:rPr>
          <w:rFonts w:ascii="Times New Roman" w:eastAsia="Times New Roman" w:hAnsi="Times New Roman" w:cs="Times New Roman"/>
        </w:rPr>
        <w:t>Security Director’s</w:t>
      </w:r>
      <w:r w:rsidRPr="00042B86">
        <w:rPr>
          <w:rFonts w:ascii="Times New Roman" w:eastAsia="Times New Roman" w:hAnsi="Times New Roman" w:cs="Times New Roman"/>
        </w:rPr>
        <w:t xml:space="preserve"> Office must be notified of the arrangements with times noted. The Security Guard or other such personnel on campus should be immediately located and notified upon arrival.</w:t>
      </w:r>
    </w:p>
    <w:p w14:paraId="39450837" w14:textId="77777777" w:rsidR="00DD4526" w:rsidRPr="00042B86" w:rsidRDefault="00DD4526" w:rsidP="00DD4526">
      <w:pPr>
        <w:pStyle w:val="ListParagraph"/>
        <w:numPr>
          <w:ilvl w:val="0"/>
          <w:numId w:val="1"/>
        </w:numPr>
        <w:spacing w:line="240" w:lineRule="auto"/>
        <w:rPr>
          <w:rFonts w:ascii="Times New Roman" w:eastAsia="Times New Roman" w:hAnsi="Times New Roman" w:cs="Times New Roman"/>
        </w:rPr>
      </w:pPr>
      <w:r w:rsidRPr="00042B86">
        <w:rPr>
          <w:rFonts w:ascii="Times New Roman" w:eastAsia="Times New Roman" w:hAnsi="Times New Roman" w:cs="Times New Roman"/>
        </w:rPr>
        <w:t>Students desiring access to any academic facility must be accompanied by a staff or faculty member. Two persons must be present at all times when using a facility such as a shop or laboratory where potential for injury exists.</w:t>
      </w:r>
      <w:r w:rsidR="000630E4" w:rsidRPr="00042B86">
        <w:rPr>
          <w:rFonts w:ascii="Times New Roman" w:eastAsia="Times New Roman" w:hAnsi="Times New Roman" w:cs="Times New Roman"/>
        </w:rPr>
        <w:t xml:space="preserve"> (1.4)</w:t>
      </w:r>
    </w:p>
    <w:p w14:paraId="2858F555" w14:textId="77777777" w:rsidR="00DD4526" w:rsidRPr="00042B86" w:rsidRDefault="00DD4526" w:rsidP="00DD4526">
      <w:pPr>
        <w:rPr>
          <w:rFonts w:ascii="Times New Roman" w:eastAsia="Times New Roman" w:hAnsi="Times New Roman" w:cs="Times New Roman"/>
        </w:rPr>
      </w:pPr>
      <w:r w:rsidRPr="00042B86">
        <w:rPr>
          <w:rFonts w:ascii="Times New Roman" w:eastAsia="Times New Roman" w:hAnsi="Times New Roman" w:cs="Times New Roman"/>
          <w:b/>
        </w:rPr>
        <w:t xml:space="preserve">Maintenance of Campus Facilities </w:t>
      </w:r>
      <w:r w:rsidRPr="00042B86">
        <w:rPr>
          <w:rFonts w:ascii="Times New Roman" w:eastAsia="Times New Roman" w:hAnsi="Times New Roman" w:cs="Times New Roman"/>
          <w:b/>
        </w:rPr>
        <w:br/>
      </w:r>
      <w:r w:rsidRPr="00042B86">
        <w:rPr>
          <w:rFonts w:ascii="Times New Roman" w:eastAsia="Times New Roman" w:hAnsi="Times New Roman" w:cs="Times New Roman"/>
        </w:rPr>
        <w:t xml:space="preserve">In an effort to provide a safe and secure learning environment, Campus Police along with Facility Management regularly conduct hazard/security assessments to improve issues such as unsafe lighting conditions, walking surfaces, physical access to buildings, etc. To report an issue email </w:t>
      </w:r>
      <w:hyperlink r:id="rId10" w:history="1">
        <w:r w:rsidRPr="00042B86">
          <w:rPr>
            <w:rFonts w:ascii="Times New Roman" w:eastAsia="Times New Roman" w:hAnsi="Times New Roman" w:cs="Times New Roman"/>
          </w:rPr>
          <w:t>maintenance@robeson.edu</w:t>
        </w:r>
      </w:hyperlink>
      <w:r w:rsidRPr="00042B86">
        <w:rPr>
          <w:rFonts w:ascii="Times New Roman" w:eastAsia="Times New Roman" w:hAnsi="Times New Roman" w:cs="Times New Roman"/>
        </w:rPr>
        <w:t>.</w:t>
      </w:r>
      <w:r w:rsidR="005477A6" w:rsidRPr="00042B86">
        <w:rPr>
          <w:rFonts w:ascii="Times New Roman" w:eastAsia="Times New Roman" w:hAnsi="Times New Roman" w:cs="Times New Roman"/>
        </w:rPr>
        <w:t xml:space="preserve"> (1.5)</w:t>
      </w:r>
    </w:p>
    <w:p w14:paraId="77C87F10" w14:textId="77777777" w:rsidR="00DD4526" w:rsidRPr="00042B86" w:rsidRDefault="00DD4526" w:rsidP="00DD4526">
      <w:pPr>
        <w:pStyle w:val="Heading1"/>
        <w:rPr>
          <w:rFonts w:eastAsia="Times New Roman"/>
          <w:b/>
          <w:sz w:val="22"/>
          <w:szCs w:val="22"/>
        </w:rPr>
      </w:pPr>
      <w:bookmarkStart w:id="3" w:name="_Toc51657817"/>
      <w:r w:rsidRPr="00755866">
        <w:rPr>
          <w:rFonts w:ascii="Times New Roman" w:eastAsia="Times New Roman" w:hAnsi="Times New Roman" w:cs="Times New Roman"/>
          <w:b/>
        </w:rPr>
        <w:lastRenderedPageBreak/>
        <w:t xml:space="preserve">Section </w:t>
      </w:r>
      <w:r w:rsidR="009E0A76" w:rsidRPr="00755866">
        <w:rPr>
          <w:rFonts w:ascii="Times New Roman" w:eastAsia="Times New Roman" w:hAnsi="Times New Roman" w:cs="Times New Roman"/>
          <w:b/>
        </w:rPr>
        <w:t>3</w:t>
      </w:r>
      <w:r w:rsidRPr="00755866">
        <w:rPr>
          <w:rFonts w:ascii="Times New Roman" w:eastAsia="Times New Roman" w:hAnsi="Times New Roman" w:cs="Times New Roman"/>
          <w:b/>
        </w:rPr>
        <w:t>: Campus Security Authority and Jurisdiction</w:t>
      </w:r>
      <w:r w:rsidRPr="00755866">
        <w:rPr>
          <w:rFonts w:eastAsia="Times New Roman"/>
          <w:b/>
        </w:rPr>
        <w:t xml:space="preserve"> </w:t>
      </w:r>
      <w:r w:rsidRPr="00755866">
        <w:rPr>
          <w:rFonts w:eastAsia="Times New Roman"/>
          <w:b/>
        </w:rPr>
        <w:br/>
      </w:r>
      <w:r w:rsidRPr="00042B86">
        <w:rPr>
          <w:rFonts w:ascii="Times New Roman" w:eastAsia="Times New Roman" w:hAnsi="Times New Roman" w:cs="Times New Roman"/>
          <w:b/>
          <w:color w:val="auto"/>
          <w:sz w:val="22"/>
          <w:szCs w:val="22"/>
        </w:rPr>
        <w:t>Prompt Reporting</w:t>
      </w:r>
      <w:r w:rsidRPr="00042B86">
        <w:rPr>
          <w:rFonts w:ascii="Times New Roman" w:eastAsia="Times New Roman" w:hAnsi="Times New Roman" w:cs="Times New Roman"/>
          <w:b/>
          <w:color w:val="auto"/>
          <w:sz w:val="22"/>
          <w:szCs w:val="22"/>
        </w:rPr>
        <w:br/>
      </w:r>
      <w:r w:rsidRPr="00042B86">
        <w:rPr>
          <w:rFonts w:ascii="Times New Roman" w:eastAsia="Times New Roman" w:hAnsi="Times New Roman" w:cs="Times New Roman"/>
          <w:color w:val="auto"/>
          <w:sz w:val="22"/>
          <w:szCs w:val="22"/>
        </w:rPr>
        <w:t>Robeson Community College encourages accurate and prompt reporting of all crimes to the campus police and the appropriate law enforcement agencies.</w:t>
      </w:r>
      <w:r w:rsidRPr="00042B86">
        <w:rPr>
          <w:rFonts w:ascii="Times New Roman" w:eastAsia="Times New Roman" w:hAnsi="Times New Roman" w:cs="Times New Roman"/>
          <w:b/>
          <w:bCs/>
          <w:sz w:val="22"/>
          <w:szCs w:val="22"/>
        </w:rPr>
        <w:t> </w:t>
      </w:r>
      <w:r w:rsidR="00DD4670" w:rsidRPr="00042B86">
        <w:rPr>
          <w:rFonts w:ascii="Times New Roman" w:eastAsia="Times New Roman" w:hAnsi="Times New Roman" w:cs="Times New Roman"/>
          <w:color w:val="auto"/>
          <w:sz w:val="22"/>
          <w:szCs w:val="22"/>
        </w:rPr>
        <w:t>(1.9)</w:t>
      </w:r>
      <w:bookmarkEnd w:id="3"/>
    </w:p>
    <w:p w14:paraId="61BF8A10" w14:textId="77777777" w:rsidR="00DD4526" w:rsidRPr="00042B86" w:rsidRDefault="00DD4526" w:rsidP="00DD4526">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b/>
          <w:bCs/>
        </w:rPr>
        <w:t>Authority</w:t>
      </w:r>
      <w:r w:rsidRPr="00042B86">
        <w:rPr>
          <w:rFonts w:ascii="Times New Roman" w:eastAsia="Times New Roman" w:hAnsi="Times New Roman" w:cs="Times New Roman"/>
        </w:rPr>
        <w:br/>
        <w:t>The Campus Security department employs duly sworn off duty police officers from the Lumberton Police Department. While on duty at RCC these officers possess all powers of sworn police officers to make arrests for both felonies and misdemeanors and charge for infractions. Officers are on campus during most periods when students and visitors are present.</w:t>
      </w:r>
      <w:r w:rsidR="00AF06CB" w:rsidRPr="00042B86">
        <w:rPr>
          <w:rFonts w:ascii="Times New Roman" w:eastAsia="Times New Roman" w:hAnsi="Times New Roman" w:cs="Times New Roman"/>
        </w:rPr>
        <w:t xml:space="preserve"> (1.6)</w:t>
      </w:r>
    </w:p>
    <w:p w14:paraId="0C206E65" w14:textId="77777777" w:rsidR="00DD4526" w:rsidRPr="00042B86" w:rsidRDefault="00DD4526" w:rsidP="00DD4526">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b/>
          <w:bCs/>
        </w:rPr>
        <w:t>Jurisdiction</w:t>
      </w:r>
      <w:r w:rsidRPr="00042B86">
        <w:rPr>
          <w:rFonts w:ascii="Times New Roman" w:eastAsia="Times New Roman" w:hAnsi="Times New Roman" w:cs="Times New Roman"/>
        </w:rPr>
        <w:t xml:space="preserve"> </w:t>
      </w:r>
      <w:r w:rsidRPr="00042B86">
        <w:rPr>
          <w:rFonts w:ascii="Times New Roman" w:eastAsia="Times New Roman" w:hAnsi="Times New Roman" w:cs="Times New Roman"/>
        </w:rPr>
        <w:br/>
        <w:t>Robeson Community College has a Memorandum of Understanding with the Lumberton Police Department for the investigation of alleged criminal offenses.</w:t>
      </w:r>
      <w:r w:rsidR="00E65EA0" w:rsidRPr="00042B86">
        <w:rPr>
          <w:rFonts w:ascii="Times New Roman" w:eastAsia="Times New Roman" w:hAnsi="Times New Roman" w:cs="Times New Roman"/>
        </w:rPr>
        <w:t xml:space="preserve"> (1.8)</w:t>
      </w:r>
      <w:r w:rsidRPr="00042B86">
        <w:rPr>
          <w:rFonts w:ascii="Times New Roman" w:eastAsia="Times New Roman" w:hAnsi="Times New Roman" w:cs="Times New Roman"/>
        </w:rPr>
        <w:t> The LPD has primary law enforcement jurisdiction on all property owned, leased, or under the control of the Robeson Community College located in the corporate city limits of Lumberton NC and will provide police services on said property.</w:t>
      </w:r>
      <w:r w:rsidR="001433A2" w:rsidRPr="00042B86">
        <w:rPr>
          <w:rFonts w:ascii="Times New Roman" w:eastAsia="Times New Roman" w:hAnsi="Times New Roman" w:cs="Times New Roman"/>
        </w:rPr>
        <w:t xml:space="preserve"> (1.</w:t>
      </w:r>
      <w:r w:rsidR="00AF06CB" w:rsidRPr="00042B86">
        <w:rPr>
          <w:rFonts w:ascii="Times New Roman" w:eastAsia="Times New Roman" w:hAnsi="Times New Roman" w:cs="Times New Roman"/>
        </w:rPr>
        <w:t>7</w:t>
      </w:r>
      <w:r w:rsidR="001433A2" w:rsidRPr="00042B86">
        <w:rPr>
          <w:rFonts w:ascii="Times New Roman" w:eastAsia="Times New Roman" w:hAnsi="Times New Roman" w:cs="Times New Roman"/>
        </w:rPr>
        <w:t>)</w:t>
      </w:r>
    </w:p>
    <w:p w14:paraId="5337BF5B" w14:textId="17343AF2" w:rsidR="00DD4526" w:rsidRDefault="00DD4526" w:rsidP="00DD4526">
      <w:pPr>
        <w:spacing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The one Pembroke facility at </w:t>
      </w:r>
      <w:proofErr w:type="spellStart"/>
      <w:r w:rsidRPr="00042B86">
        <w:rPr>
          <w:rFonts w:ascii="Times New Roman" w:eastAsia="Times New Roman" w:hAnsi="Times New Roman" w:cs="Times New Roman"/>
        </w:rPr>
        <w:t>COMtech</w:t>
      </w:r>
      <w:proofErr w:type="spellEnd"/>
      <w:r w:rsidRPr="00042B86">
        <w:rPr>
          <w:rFonts w:ascii="Times New Roman" w:eastAsia="Times New Roman" w:hAnsi="Times New Roman" w:cs="Times New Roman"/>
        </w:rPr>
        <w:t xml:space="preserve"> is under the jurisdiction of the Robeson County Sheriff’s Department.</w:t>
      </w:r>
    </w:p>
    <w:p w14:paraId="4A200634" w14:textId="499AE65C" w:rsidR="00855B6A" w:rsidRDefault="00855B6A" w:rsidP="00855B6A">
      <w:pPr>
        <w:spacing w:line="240" w:lineRule="auto"/>
        <w:rPr>
          <w:rFonts w:ascii="Times New Roman" w:eastAsia="Times New Roman" w:hAnsi="Times New Roman" w:cs="Times New Roman"/>
        </w:rPr>
      </w:pPr>
      <w:r>
        <w:rPr>
          <w:rFonts w:ascii="Times New Roman" w:eastAsia="Times New Roman" w:hAnsi="Times New Roman" w:cs="Times New Roman"/>
        </w:rPr>
        <w:t>The one Fairmont facility at Green Grove Elementary School</w:t>
      </w:r>
      <w:r w:rsidRPr="00855B6A">
        <w:rPr>
          <w:rFonts w:ascii="Times New Roman" w:eastAsia="Times New Roman" w:hAnsi="Times New Roman" w:cs="Times New Roman"/>
        </w:rPr>
        <w:t xml:space="preserve"> </w:t>
      </w:r>
      <w:r w:rsidRPr="00042B86">
        <w:rPr>
          <w:rFonts w:ascii="Times New Roman" w:eastAsia="Times New Roman" w:hAnsi="Times New Roman" w:cs="Times New Roman"/>
        </w:rPr>
        <w:t>is under the jurisdiction of the Robeson County Sheriff’s Department.</w:t>
      </w:r>
    </w:p>
    <w:p w14:paraId="1CB4D569" w14:textId="77777777" w:rsidR="00DD4526" w:rsidRPr="00042B86" w:rsidRDefault="00DD4526" w:rsidP="00DD4526">
      <w:pPr>
        <w:spacing w:line="240" w:lineRule="auto"/>
        <w:rPr>
          <w:rFonts w:ascii="Times New Roman" w:eastAsia="Times New Roman" w:hAnsi="Times New Roman" w:cs="Times New Roman"/>
        </w:rPr>
      </w:pPr>
      <w:r w:rsidRPr="00042B86">
        <w:rPr>
          <w:rFonts w:ascii="Times New Roman" w:eastAsia="Times New Roman" w:hAnsi="Times New Roman" w:cs="Times New Roman"/>
        </w:rPr>
        <w:t>The EMT facility is not within city limits; and is under the jurisdiction of the Robeson County Sheriff’s Department.</w:t>
      </w:r>
    </w:p>
    <w:p w14:paraId="606BDE55" w14:textId="77777777" w:rsidR="009821E8" w:rsidRPr="00042B86" w:rsidRDefault="009821E8" w:rsidP="00DD4526">
      <w:pPr>
        <w:spacing w:line="240" w:lineRule="auto"/>
        <w:rPr>
          <w:rFonts w:ascii="Times New Roman" w:eastAsia="Times New Roman" w:hAnsi="Times New Roman" w:cs="Times New Roman"/>
          <w:b/>
          <w:bCs/>
        </w:rPr>
      </w:pPr>
    </w:p>
    <w:p w14:paraId="253D3DC5" w14:textId="77777777" w:rsidR="009821E8" w:rsidRPr="00042B86" w:rsidRDefault="00DD4526" w:rsidP="009821E8">
      <w:pPr>
        <w:spacing w:line="240" w:lineRule="auto"/>
        <w:rPr>
          <w:rFonts w:ascii="Times New Roman" w:eastAsia="Times New Roman" w:hAnsi="Times New Roman" w:cs="Times New Roman"/>
        </w:rPr>
      </w:pPr>
      <w:r w:rsidRPr="00042B86">
        <w:rPr>
          <w:rFonts w:ascii="Times New Roman" w:eastAsia="Times New Roman" w:hAnsi="Times New Roman" w:cs="Times New Roman"/>
          <w:b/>
          <w:bCs/>
        </w:rPr>
        <w:t>Law Enforcement Support Agencies</w:t>
      </w:r>
      <w:r w:rsidRPr="00042B86">
        <w:rPr>
          <w:rFonts w:ascii="Times New Roman" w:eastAsia="Times New Roman" w:hAnsi="Times New Roman" w:cs="Times New Roman"/>
        </w:rPr>
        <w:br/>
        <w:t>NC State Bureau of Investigation</w:t>
      </w:r>
      <w:r w:rsidRPr="00042B86">
        <w:rPr>
          <w:rFonts w:ascii="Times New Roman" w:eastAsia="Times New Roman" w:hAnsi="Times New Roman" w:cs="Times New Roman"/>
        </w:rPr>
        <w:br/>
        <w:t>NC State Highway Patrol</w:t>
      </w:r>
      <w:r w:rsidRPr="00042B86">
        <w:rPr>
          <w:rFonts w:ascii="Times New Roman" w:eastAsia="Times New Roman" w:hAnsi="Times New Roman" w:cs="Times New Roman"/>
        </w:rPr>
        <w:br/>
        <w:t>Lumberton Police Department</w:t>
      </w:r>
      <w:r w:rsidRPr="00042B86">
        <w:rPr>
          <w:rFonts w:ascii="Times New Roman" w:eastAsia="Times New Roman" w:hAnsi="Times New Roman" w:cs="Times New Roman"/>
        </w:rPr>
        <w:br/>
        <w:t>Robeson County Sheriff’s Department</w:t>
      </w:r>
      <w:r w:rsidRPr="00042B86">
        <w:rPr>
          <w:rFonts w:ascii="Times New Roman" w:eastAsia="Times New Roman" w:hAnsi="Times New Roman" w:cs="Times New Roman"/>
        </w:rPr>
        <w:br/>
        <w:t>Pembroke Police Department</w:t>
      </w:r>
    </w:p>
    <w:p w14:paraId="39776EB5" w14:textId="16A4BC21" w:rsidR="00DD4526" w:rsidRPr="00042B86" w:rsidRDefault="00DD4526" w:rsidP="00DD4526">
      <w:pPr>
        <w:spacing w:before="100" w:beforeAutospacing="1" w:after="100" w:afterAutospacing="1" w:line="240" w:lineRule="auto"/>
        <w:rPr>
          <w:rFonts w:ascii="Times New Roman" w:eastAsia="Times New Roman" w:hAnsi="Times New Roman" w:cs="Times New Roman"/>
          <w:color w:val="0000FF"/>
          <w:u w:val="single"/>
        </w:rPr>
      </w:pPr>
      <w:r w:rsidRPr="00042B86">
        <w:rPr>
          <w:rFonts w:ascii="Times New Roman" w:eastAsia="Times New Roman" w:hAnsi="Times New Roman" w:cs="Times New Roman"/>
          <w:b/>
          <w:bCs/>
        </w:rPr>
        <w:t>Contact:</w:t>
      </w:r>
      <w:r w:rsidRPr="00042B86">
        <w:rPr>
          <w:rFonts w:ascii="Times New Roman" w:eastAsia="Times New Roman" w:hAnsi="Times New Roman" w:cs="Times New Roman"/>
          <w:b/>
          <w:bCs/>
        </w:rPr>
        <w:br/>
      </w:r>
      <w:r w:rsidRPr="00042B86">
        <w:rPr>
          <w:rFonts w:ascii="Times New Roman" w:eastAsia="Times New Roman" w:hAnsi="Times New Roman" w:cs="Times New Roman"/>
        </w:rPr>
        <w:t>RCC Switchboard Operator  </w:t>
      </w:r>
      <w:proofErr w:type="gramStart"/>
      <w:r w:rsidRPr="00042B86">
        <w:rPr>
          <w:rFonts w:ascii="Times New Roman" w:eastAsia="Times New Roman" w:hAnsi="Times New Roman" w:cs="Times New Roman"/>
        </w:rPr>
        <w:t xml:space="preserve">   (</w:t>
      </w:r>
      <w:proofErr w:type="gramEnd"/>
      <w:r w:rsidRPr="00042B86">
        <w:rPr>
          <w:rFonts w:ascii="Times New Roman" w:eastAsia="Times New Roman" w:hAnsi="Times New Roman" w:cs="Times New Roman"/>
        </w:rPr>
        <w:t>910) 272-3453</w:t>
      </w:r>
      <w:r w:rsidRPr="00042B86">
        <w:rPr>
          <w:rFonts w:ascii="Times New Roman" w:eastAsia="Times New Roman" w:hAnsi="Times New Roman" w:cs="Times New Roman"/>
        </w:rPr>
        <w:br/>
        <w:t>Campus Security Office           (910) 272-3505</w:t>
      </w:r>
      <w:r w:rsidRPr="00042B86">
        <w:rPr>
          <w:rFonts w:ascii="Times New Roman" w:eastAsia="Times New Roman" w:hAnsi="Times New Roman" w:cs="Times New Roman"/>
        </w:rPr>
        <w:br/>
        <w:t>Campus Security Mobile         (910) 674-6428</w:t>
      </w:r>
      <w:r w:rsidRPr="00042B86">
        <w:rPr>
          <w:rFonts w:ascii="Times New Roman" w:eastAsia="Times New Roman" w:hAnsi="Times New Roman" w:cs="Times New Roman"/>
        </w:rPr>
        <w:br/>
        <w:t xml:space="preserve">Email: </w:t>
      </w:r>
      <w:r w:rsidR="003E4E47">
        <w:rPr>
          <w:rFonts w:ascii="Times New Roman" w:eastAsia="Times New Roman" w:hAnsi="Times New Roman" w:cs="Times New Roman"/>
        </w:rPr>
        <w:t>jcollins@robeson.edu</w:t>
      </w:r>
    </w:p>
    <w:p w14:paraId="35DEDBD0" w14:textId="77777777" w:rsidR="009821E8" w:rsidRPr="00042B86" w:rsidRDefault="009821E8">
      <w:pPr>
        <w:rPr>
          <w:rFonts w:asciiTheme="majorHAnsi" w:eastAsia="Times New Roman" w:hAnsiTheme="majorHAnsi" w:cstheme="majorBidi"/>
          <w:b/>
          <w:color w:val="2F5496" w:themeColor="accent1" w:themeShade="BF"/>
        </w:rPr>
      </w:pPr>
      <w:r w:rsidRPr="00042B86">
        <w:rPr>
          <w:rFonts w:eastAsia="Times New Roman"/>
          <w:b/>
        </w:rPr>
        <w:br w:type="page"/>
      </w:r>
    </w:p>
    <w:p w14:paraId="3A8CB015" w14:textId="16E297E4" w:rsidR="0042122B" w:rsidRPr="005A6EBF" w:rsidRDefault="0042122B" w:rsidP="005A6EBF">
      <w:pPr>
        <w:pStyle w:val="Heading1"/>
        <w:rPr>
          <w:rFonts w:ascii="Times New Roman" w:eastAsia="Times New Roman" w:hAnsi="Times New Roman" w:cs="Times New Roman"/>
          <w:color w:val="auto"/>
          <w:sz w:val="22"/>
          <w:szCs w:val="22"/>
        </w:rPr>
      </w:pPr>
      <w:bookmarkStart w:id="4" w:name="_Toc51657818"/>
      <w:r w:rsidRPr="00755866">
        <w:rPr>
          <w:rFonts w:ascii="Times New Roman" w:eastAsia="Times New Roman" w:hAnsi="Times New Roman" w:cs="Times New Roman"/>
          <w:b/>
        </w:rPr>
        <w:lastRenderedPageBreak/>
        <w:t xml:space="preserve">Section </w:t>
      </w:r>
      <w:r w:rsidR="009E0A76" w:rsidRPr="00755866">
        <w:rPr>
          <w:rFonts w:ascii="Times New Roman" w:eastAsia="Times New Roman" w:hAnsi="Times New Roman" w:cs="Times New Roman"/>
          <w:b/>
        </w:rPr>
        <w:t>4</w:t>
      </w:r>
      <w:r w:rsidRPr="00755866">
        <w:rPr>
          <w:rFonts w:ascii="Times New Roman" w:eastAsia="Times New Roman" w:hAnsi="Times New Roman" w:cs="Times New Roman"/>
          <w:b/>
        </w:rPr>
        <w:t>: Campus Security Authorities</w:t>
      </w:r>
      <w:r w:rsidRPr="00755866">
        <w:rPr>
          <w:rFonts w:ascii="Times New Roman" w:eastAsia="Times New Roman" w:hAnsi="Times New Roman" w:cs="Times New Roman"/>
          <w:b/>
        </w:rPr>
        <w:br/>
      </w:r>
      <w:r w:rsidRPr="00042B86">
        <w:rPr>
          <w:rFonts w:ascii="Times New Roman" w:eastAsia="Times New Roman" w:hAnsi="Times New Roman" w:cs="Times New Roman"/>
          <w:color w:val="auto"/>
          <w:sz w:val="22"/>
          <w:szCs w:val="22"/>
        </w:rPr>
        <w:t>Campus Security Authorities are individuals designated to whom students and employees should report criminals’ offenses described in the law for the purpose of making timely warning reports and inclusion in the annual security report. </w:t>
      </w:r>
      <w:r w:rsidR="00F714CA" w:rsidRPr="00042B86">
        <w:rPr>
          <w:rFonts w:ascii="Times New Roman" w:eastAsia="Times New Roman" w:hAnsi="Times New Roman" w:cs="Times New Roman"/>
          <w:color w:val="auto"/>
          <w:sz w:val="22"/>
          <w:szCs w:val="22"/>
        </w:rPr>
        <w:t>(1.3)</w:t>
      </w:r>
      <w:bookmarkEnd w:id="4"/>
      <w:r w:rsidR="005A6EBF">
        <w:rPr>
          <w:rFonts w:ascii="Times New Roman" w:eastAsia="Times New Roman" w:hAnsi="Times New Roman" w:cs="Times New Roman"/>
          <w:color w:val="auto"/>
          <w:sz w:val="22"/>
          <w:szCs w:val="22"/>
        </w:rPr>
        <w:t xml:space="preserve"> </w:t>
      </w:r>
      <w:r w:rsidRPr="005A6EBF">
        <w:rPr>
          <w:rFonts w:ascii="Times New Roman" w:eastAsia="Times New Roman" w:hAnsi="Times New Roman" w:cs="Times New Roman"/>
          <w:color w:val="auto"/>
          <w:sz w:val="22"/>
          <w:szCs w:val="22"/>
        </w:rPr>
        <w:t>Victims and witnesses may make these reports on a voluntary, confidential basis for inclusion in the annual security report and be assisted by Campus Authorities in notifying law enforcement authorities if the victim chooses.</w:t>
      </w:r>
      <w:r w:rsidR="00F714CA" w:rsidRPr="005A6EBF">
        <w:rPr>
          <w:rFonts w:ascii="Times New Roman" w:eastAsia="Times New Roman" w:hAnsi="Times New Roman" w:cs="Times New Roman"/>
          <w:color w:val="auto"/>
          <w:sz w:val="22"/>
          <w:szCs w:val="22"/>
        </w:rPr>
        <w:t xml:space="preserve"> (1.3a)</w:t>
      </w:r>
    </w:p>
    <w:p w14:paraId="424BF40A" w14:textId="77777777" w:rsidR="0042122B" w:rsidRPr="00042B86" w:rsidRDefault="0042122B" w:rsidP="0042122B">
      <w:pPr>
        <w:spacing w:before="270" w:line="338" w:lineRule="atLeast"/>
        <w:rPr>
          <w:rFonts w:ascii="Times New Roman" w:eastAsia="Times New Roman" w:hAnsi="Times New Roman" w:cs="Times New Roman"/>
        </w:rPr>
      </w:pPr>
      <w:r w:rsidRPr="00042B86">
        <w:rPr>
          <w:rFonts w:ascii="Times New Roman" w:eastAsia="Times New Roman" w:hAnsi="Times New Roman" w:cs="Times New Roman"/>
        </w:rPr>
        <w:t>When a student or employee reports to the institution that the student or employee has been the victim of dating violence, domestic violence, sexual assault, or stalking, whether the offense occurred on or off campus, the institution will provide the student or employee a written explanation of the student or employee’s rights and options. </w:t>
      </w:r>
    </w:p>
    <w:p w14:paraId="76DDF860" w14:textId="77777777" w:rsidR="0042122B" w:rsidRPr="00042B86" w:rsidRDefault="0042122B" w:rsidP="0042122B">
      <w:pPr>
        <w:spacing w:line="338" w:lineRule="atLeast"/>
        <w:rPr>
          <w:rFonts w:ascii="Times New Roman" w:eastAsia="Times New Roman" w:hAnsi="Times New Roman" w:cs="Times New Roman"/>
        </w:rPr>
      </w:pPr>
      <w:r w:rsidRPr="00042B86">
        <w:rPr>
          <w:rFonts w:ascii="Times New Roman" w:eastAsia="Times New Roman" w:hAnsi="Times New Roman" w:cs="Times New Roman"/>
        </w:rPr>
        <w:t>Robeson Community College has identified the following individuals to serve as Campus Security Authorities:</w:t>
      </w:r>
      <w:r w:rsidRPr="00042B86">
        <w:rPr>
          <w:rFonts w:ascii="Times New Roman" w:eastAsia="Times New Roman" w:hAnsi="Times New Roman" w:cs="Times New Roman"/>
        </w:rPr>
        <w:br/>
      </w:r>
    </w:p>
    <w:tbl>
      <w:tblPr>
        <w:tblW w:w="11600" w:type="dxa"/>
        <w:tblInd w:w="-1111" w:type="dxa"/>
        <w:shd w:val="clear" w:color="auto" w:fill="E8E8E8"/>
        <w:tblCellMar>
          <w:left w:w="0" w:type="dxa"/>
          <w:right w:w="0" w:type="dxa"/>
        </w:tblCellMar>
        <w:tblLook w:val="04A0" w:firstRow="1" w:lastRow="0" w:firstColumn="1" w:lastColumn="0" w:noHBand="0" w:noVBand="1"/>
      </w:tblPr>
      <w:tblGrid>
        <w:gridCol w:w="5040"/>
        <w:gridCol w:w="6560"/>
      </w:tblGrid>
      <w:tr w:rsidR="0042122B" w:rsidRPr="00042B86" w14:paraId="4D0528EB" w14:textId="77777777" w:rsidTr="0042122B">
        <w:tc>
          <w:tcPr>
            <w:tcW w:w="5040" w:type="dxa"/>
            <w:tcBorders>
              <w:top w:val="nil"/>
              <w:left w:val="nil"/>
              <w:bottom w:val="nil"/>
              <w:right w:val="nil"/>
            </w:tcBorders>
            <w:shd w:val="clear" w:color="auto" w:fill="auto"/>
            <w:hideMark/>
          </w:tcPr>
          <w:p w14:paraId="3C8E656C" w14:textId="06EF3CCB" w:rsidR="0042122B" w:rsidRPr="00042B86" w:rsidRDefault="003E4E47" w:rsidP="0042122B">
            <w:pPr>
              <w:spacing w:line="338" w:lineRule="atLeast"/>
              <w:jc w:val="center"/>
              <w:rPr>
                <w:rFonts w:ascii="Times New Roman" w:eastAsia="Times New Roman" w:hAnsi="Times New Roman" w:cs="Times New Roman"/>
              </w:rPr>
            </w:pPr>
            <w:r w:rsidRPr="003E4E47">
              <w:rPr>
                <w:rFonts w:ascii="Times New Roman" w:eastAsia="Times New Roman" w:hAnsi="Times New Roman" w:cs="Times New Roman"/>
                <w:b/>
                <w:bCs/>
              </w:rPr>
              <w:t>Laticia Daniels-Black</w:t>
            </w:r>
            <w:r w:rsidR="0042122B" w:rsidRPr="00042B86">
              <w:rPr>
                <w:rFonts w:ascii="Times New Roman" w:eastAsia="Times New Roman" w:hAnsi="Times New Roman" w:cs="Times New Roman"/>
              </w:rPr>
              <w:br/>
              <w:t>Director of Human Resources | Building – 2</w:t>
            </w:r>
            <w:r w:rsidR="00F47E11" w:rsidRPr="00042B86">
              <w:rPr>
                <w:rFonts w:ascii="Times New Roman" w:eastAsia="Times New Roman" w:hAnsi="Times New Roman" w:cs="Times New Roman"/>
              </w:rPr>
              <w:br/>
              <w:t>Title IX Coordinator</w:t>
            </w:r>
            <w:r w:rsidR="00C75484">
              <w:rPr>
                <w:rFonts w:ascii="Times New Roman" w:eastAsia="Times New Roman" w:hAnsi="Times New Roman" w:cs="Times New Roman"/>
              </w:rPr>
              <w:t xml:space="preserve"> </w:t>
            </w:r>
            <w:r w:rsidR="00C75484">
              <w:t>(employees)</w:t>
            </w:r>
            <w:r w:rsidR="0042122B" w:rsidRPr="00042B86">
              <w:rPr>
                <w:rFonts w:ascii="Times New Roman" w:eastAsia="Times New Roman" w:hAnsi="Times New Roman" w:cs="Times New Roman"/>
              </w:rPr>
              <w:br/>
              <w:t>Email:</w:t>
            </w:r>
            <w:r>
              <w:rPr>
                <w:rFonts w:ascii="Times New Roman" w:eastAsia="Times New Roman" w:hAnsi="Times New Roman" w:cs="Times New Roman"/>
              </w:rPr>
              <w:t xml:space="preserve">  lblack@robeson.edu</w:t>
            </w:r>
            <w:r w:rsidRPr="00042B86">
              <w:rPr>
                <w:rFonts w:ascii="Times New Roman" w:eastAsia="Times New Roman" w:hAnsi="Times New Roman" w:cs="Times New Roman"/>
              </w:rPr>
              <w:t xml:space="preserve"> </w:t>
            </w:r>
            <w:r w:rsidR="0042122B" w:rsidRPr="00042B86">
              <w:rPr>
                <w:rFonts w:ascii="Times New Roman" w:eastAsia="Times New Roman" w:hAnsi="Times New Roman" w:cs="Times New Roman"/>
              </w:rPr>
              <w:br/>
              <w:t>Phone: (910) 272-3537</w:t>
            </w:r>
          </w:p>
        </w:tc>
        <w:tc>
          <w:tcPr>
            <w:tcW w:w="6560" w:type="dxa"/>
            <w:tcBorders>
              <w:top w:val="nil"/>
              <w:left w:val="nil"/>
              <w:bottom w:val="nil"/>
              <w:right w:val="nil"/>
            </w:tcBorders>
            <w:shd w:val="clear" w:color="auto" w:fill="auto"/>
            <w:hideMark/>
          </w:tcPr>
          <w:p w14:paraId="3DD5C577" w14:textId="09797061" w:rsidR="0042122B" w:rsidRPr="00042B86" w:rsidRDefault="00050BE9" w:rsidP="0042122B">
            <w:pPr>
              <w:spacing w:line="338" w:lineRule="atLeast"/>
              <w:jc w:val="center"/>
              <w:rPr>
                <w:rFonts w:ascii="Times New Roman" w:eastAsia="Times New Roman" w:hAnsi="Times New Roman" w:cs="Times New Roman"/>
              </w:rPr>
            </w:pPr>
            <w:r w:rsidRPr="00050BE9">
              <w:rPr>
                <w:rFonts w:ascii="Times New Roman" w:eastAsia="Times New Roman" w:hAnsi="Times New Roman" w:cs="Times New Roman"/>
                <w:b/>
                <w:bCs/>
              </w:rPr>
              <w:t>Dr. Johnny Smith</w:t>
            </w:r>
            <w:r w:rsidR="0042122B" w:rsidRPr="00042B86">
              <w:rPr>
                <w:rFonts w:ascii="Times New Roman" w:eastAsia="Times New Roman" w:hAnsi="Times New Roman" w:cs="Times New Roman"/>
              </w:rPr>
              <w:br/>
            </w:r>
            <w:r>
              <w:rPr>
                <w:rFonts w:ascii="Times New Roman" w:eastAsia="Times New Roman" w:hAnsi="Times New Roman" w:cs="Times New Roman"/>
              </w:rPr>
              <w:t>VP for Instruction and Student Support</w:t>
            </w:r>
            <w:r w:rsidR="0042122B" w:rsidRPr="00042B86">
              <w:rPr>
                <w:rFonts w:ascii="Times New Roman" w:eastAsia="Times New Roman" w:hAnsi="Times New Roman" w:cs="Times New Roman"/>
              </w:rPr>
              <w:t xml:space="preserve"> | Building – </w:t>
            </w:r>
            <w:r>
              <w:rPr>
                <w:rFonts w:ascii="Times New Roman" w:eastAsia="Times New Roman" w:hAnsi="Times New Roman" w:cs="Times New Roman"/>
              </w:rPr>
              <w:t>2</w:t>
            </w:r>
            <w:r w:rsidR="00F47E11" w:rsidRPr="00042B86">
              <w:rPr>
                <w:rFonts w:ascii="Times New Roman" w:eastAsia="Times New Roman" w:hAnsi="Times New Roman" w:cs="Times New Roman"/>
              </w:rPr>
              <w:br/>
              <w:t>Title IX Coordinator</w:t>
            </w:r>
            <w:r w:rsidR="00C75484">
              <w:rPr>
                <w:rFonts w:ascii="Times New Roman" w:eastAsia="Times New Roman" w:hAnsi="Times New Roman" w:cs="Times New Roman"/>
              </w:rPr>
              <w:t xml:space="preserve"> (students)</w:t>
            </w:r>
            <w:r w:rsidR="0042122B" w:rsidRPr="00042B86">
              <w:rPr>
                <w:rFonts w:ascii="Times New Roman" w:eastAsia="Times New Roman" w:hAnsi="Times New Roman" w:cs="Times New Roman"/>
              </w:rPr>
              <w:br/>
              <w:t>Email: </w:t>
            </w:r>
            <w:r>
              <w:rPr>
                <w:rFonts w:ascii="Times New Roman" w:eastAsia="Times New Roman" w:hAnsi="Times New Roman" w:cs="Times New Roman"/>
              </w:rPr>
              <w:t>josmith@robeson.edu</w:t>
            </w:r>
            <w:r w:rsidR="003E4E47" w:rsidRPr="00042B86">
              <w:rPr>
                <w:rFonts w:ascii="Times New Roman" w:eastAsia="Times New Roman" w:hAnsi="Times New Roman" w:cs="Times New Roman"/>
              </w:rPr>
              <w:t xml:space="preserve"> </w:t>
            </w:r>
            <w:r w:rsidR="0042122B" w:rsidRPr="00042B86">
              <w:rPr>
                <w:rFonts w:ascii="Times New Roman" w:eastAsia="Times New Roman" w:hAnsi="Times New Roman" w:cs="Times New Roman"/>
              </w:rPr>
              <w:br/>
              <w:t>Phone: (910) 272-</w:t>
            </w:r>
            <w:r>
              <w:rPr>
                <w:rFonts w:ascii="Times New Roman" w:eastAsia="Times New Roman" w:hAnsi="Times New Roman" w:cs="Times New Roman"/>
              </w:rPr>
              <w:t>3304</w:t>
            </w:r>
          </w:p>
        </w:tc>
      </w:tr>
      <w:tr w:rsidR="0042122B" w:rsidRPr="00042B86" w14:paraId="5980E65F" w14:textId="77777777" w:rsidTr="0042122B">
        <w:trPr>
          <w:trHeight w:val="1052"/>
        </w:trPr>
        <w:tc>
          <w:tcPr>
            <w:tcW w:w="5040" w:type="dxa"/>
            <w:tcBorders>
              <w:top w:val="nil"/>
              <w:left w:val="nil"/>
              <w:bottom w:val="nil"/>
              <w:right w:val="nil"/>
            </w:tcBorders>
            <w:shd w:val="clear" w:color="auto" w:fill="auto"/>
            <w:hideMark/>
          </w:tcPr>
          <w:p w14:paraId="59FF8C2C" w14:textId="2E1035DA" w:rsidR="0042122B" w:rsidRPr="00042B86" w:rsidRDefault="003E4E47" w:rsidP="0042122B">
            <w:pPr>
              <w:spacing w:line="338" w:lineRule="atLeast"/>
              <w:jc w:val="center"/>
              <w:rPr>
                <w:rFonts w:ascii="Times New Roman" w:eastAsia="Times New Roman" w:hAnsi="Times New Roman" w:cs="Times New Roman"/>
              </w:rPr>
            </w:pPr>
            <w:r>
              <w:rPr>
                <w:rFonts w:ascii="Times New Roman" w:eastAsia="Times New Roman" w:hAnsi="Times New Roman" w:cs="Times New Roman"/>
                <w:b/>
              </w:rPr>
              <w:t>Jamie Collins</w:t>
            </w:r>
            <w:r w:rsidR="0042122B" w:rsidRPr="00042B86">
              <w:rPr>
                <w:rFonts w:ascii="Times New Roman" w:eastAsia="Times New Roman" w:hAnsi="Times New Roman" w:cs="Times New Roman"/>
                <w:b/>
              </w:rPr>
              <w:br/>
            </w:r>
            <w:r w:rsidR="0042122B" w:rsidRPr="00042B86">
              <w:rPr>
                <w:rFonts w:ascii="Times New Roman" w:eastAsia="Times New Roman" w:hAnsi="Times New Roman" w:cs="Times New Roman"/>
              </w:rPr>
              <w:t>Director of Security| Building – 5</w:t>
            </w:r>
            <w:r w:rsidR="00F47E11" w:rsidRPr="00042B86">
              <w:rPr>
                <w:rFonts w:ascii="Times New Roman" w:eastAsia="Times New Roman" w:hAnsi="Times New Roman" w:cs="Times New Roman"/>
              </w:rPr>
              <w:br/>
              <w:t xml:space="preserve"> Investigator</w:t>
            </w:r>
            <w:r w:rsidR="0042122B" w:rsidRPr="00042B86">
              <w:rPr>
                <w:rFonts w:ascii="Times New Roman" w:eastAsia="Times New Roman" w:hAnsi="Times New Roman" w:cs="Times New Roman"/>
              </w:rPr>
              <w:br/>
              <w:t>Email:</w:t>
            </w:r>
            <w:r>
              <w:rPr>
                <w:rFonts w:ascii="Times New Roman" w:eastAsia="Times New Roman" w:hAnsi="Times New Roman" w:cs="Times New Roman"/>
              </w:rPr>
              <w:t xml:space="preserve">  jcollins@robeson.edu</w:t>
            </w:r>
            <w:r w:rsidRPr="00042B86">
              <w:rPr>
                <w:rFonts w:ascii="Times New Roman" w:eastAsia="Times New Roman" w:hAnsi="Times New Roman" w:cs="Times New Roman"/>
              </w:rPr>
              <w:t xml:space="preserve"> </w:t>
            </w:r>
            <w:r w:rsidR="0042122B" w:rsidRPr="00042B86">
              <w:rPr>
                <w:rFonts w:ascii="Times New Roman" w:eastAsia="Times New Roman" w:hAnsi="Times New Roman" w:cs="Times New Roman"/>
              </w:rPr>
              <w:br/>
              <w:t>Phone: (910) 272-3505</w:t>
            </w:r>
            <w:r w:rsidR="0042122B" w:rsidRPr="00042B86">
              <w:rPr>
                <w:rFonts w:ascii="Times New Roman" w:eastAsia="Times New Roman" w:hAnsi="Times New Roman" w:cs="Times New Roman"/>
              </w:rPr>
              <w:br/>
            </w:r>
          </w:p>
        </w:tc>
        <w:tc>
          <w:tcPr>
            <w:tcW w:w="6560" w:type="dxa"/>
            <w:tcBorders>
              <w:top w:val="nil"/>
              <w:left w:val="nil"/>
              <w:bottom w:val="nil"/>
              <w:right w:val="nil"/>
            </w:tcBorders>
            <w:shd w:val="clear" w:color="auto" w:fill="auto"/>
            <w:hideMark/>
          </w:tcPr>
          <w:p w14:paraId="3BB154CB" w14:textId="0EAD4AF2" w:rsidR="0042122B" w:rsidRPr="00042B86" w:rsidRDefault="005C4F2F" w:rsidP="0042122B">
            <w:pPr>
              <w:spacing w:line="338" w:lineRule="atLeast"/>
              <w:jc w:val="center"/>
              <w:rPr>
                <w:rFonts w:ascii="Times New Roman" w:eastAsia="Times New Roman" w:hAnsi="Times New Roman" w:cs="Times New Roman"/>
              </w:rPr>
            </w:pPr>
            <w:r w:rsidRPr="005C4F2F">
              <w:rPr>
                <w:rFonts w:ascii="Times New Roman" w:eastAsia="Times New Roman" w:hAnsi="Times New Roman" w:cs="Times New Roman"/>
                <w:b/>
              </w:rPr>
              <w:t>Cynthia Quintero</w:t>
            </w:r>
            <w:r w:rsidR="0042122B" w:rsidRPr="00042B86">
              <w:rPr>
                <w:rFonts w:ascii="Times New Roman" w:eastAsia="Times New Roman" w:hAnsi="Times New Roman" w:cs="Times New Roman"/>
              </w:rPr>
              <w:br/>
              <w:t>Counselor | Building – 13</w:t>
            </w:r>
            <w:r w:rsidR="0042122B" w:rsidRPr="00042B86">
              <w:rPr>
                <w:rFonts w:ascii="Times New Roman" w:eastAsia="Times New Roman" w:hAnsi="Times New Roman" w:cs="Times New Roman"/>
              </w:rPr>
              <w:br/>
              <w:t>Email:</w:t>
            </w:r>
            <w:r>
              <w:t xml:space="preserve"> </w:t>
            </w:r>
            <w:r w:rsidR="000A61B9">
              <w:t>cq</w:t>
            </w:r>
            <w:r w:rsidRPr="005C4F2F">
              <w:rPr>
                <w:rFonts w:ascii="Times New Roman" w:eastAsia="Times New Roman" w:hAnsi="Times New Roman" w:cs="Times New Roman"/>
              </w:rPr>
              <w:t>uintero@robeson.edu</w:t>
            </w:r>
            <w:r w:rsidR="0042122B" w:rsidRPr="00042B86">
              <w:rPr>
                <w:rFonts w:ascii="Times New Roman" w:eastAsia="Times New Roman" w:hAnsi="Times New Roman" w:cs="Times New Roman"/>
              </w:rPr>
              <w:br/>
              <w:t>Phone: (910) 272-334</w:t>
            </w:r>
            <w:r>
              <w:rPr>
                <w:rFonts w:ascii="Times New Roman" w:eastAsia="Times New Roman" w:hAnsi="Times New Roman" w:cs="Times New Roman"/>
              </w:rPr>
              <w:t>4</w:t>
            </w:r>
            <w:r w:rsidR="0042122B" w:rsidRPr="00042B86">
              <w:rPr>
                <w:rFonts w:ascii="Times New Roman" w:eastAsia="Times New Roman" w:hAnsi="Times New Roman" w:cs="Times New Roman"/>
              </w:rPr>
              <w:br/>
            </w:r>
          </w:p>
          <w:p w14:paraId="1D0EBD4D" w14:textId="77777777" w:rsidR="0042122B" w:rsidRPr="00042B86" w:rsidRDefault="0042122B" w:rsidP="0042122B">
            <w:pPr>
              <w:spacing w:line="338" w:lineRule="atLeast"/>
              <w:jc w:val="center"/>
              <w:rPr>
                <w:rFonts w:ascii="Times New Roman" w:eastAsia="Times New Roman" w:hAnsi="Times New Roman" w:cs="Times New Roman"/>
              </w:rPr>
            </w:pPr>
          </w:p>
        </w:tc>
      </w:tr>
      <w:tr w:rsidR="0042122B" w:rsidRPr="00042B86" w14:paraId="1B3843A5" w14:textId="77777777" w:rsidTr="0042122B">
        <w:tc>
          <w:tcPr>
            <w:tcW w:w="5040" w:type="dxa"/>
            <w:tcBorders>
              <w:top w:val="nil"/>
              <w:left w:val="nil"/>
              <w:bottom w:val="nil"/>
              <w:right w:val="nil"/>
            </w:tcBorders>
            <w:shd w:val="clear" w:color="auto" w:fill="auto"/>
            <w:hideMark/>
          </w:tcPr>
          <w:p w14:paraId="4112BB94" w14:textId="0850FB56" w:rsidR="0042122B" w:rsidRPr="00042B86" w:rsidRDefault="0042122B" w:rsidP="0042122B">
            <w:pPr>
              <w:spacing w:line="338" w:lineRule="atLeast"/>
              <w:jc w:val="center"/>
              <w:rPr>
                <w:rFonts w:ascii="Times New Roman" w:eastAsia="Times New Roman" w:hAnsi="Times New Roman" w:cs="Times New Roman"/>
              </w:rPr>
            </w:pPr>
            <w:r w:rsidRPr="00042B86">
              <w:rPr>
                <w:rFonts w:ascii="Times New Roman" w:eastAsia="Times New Roman" w:hAnsi="Times New Roman" w:cs="Times New Roman"/>
                <w:b/>
              </w:rPr>
              <w:t>Tami George</w:t>
            </w:r>
            <w:r w:rsidRPr="00042B86">
              <w:rPr>
                <w:rFonts w:ascii="Times New Roman" w:eastAsia="Times New Roman" w:hAnsi="Times New Roman" w:cs="Times New Roman"/>
              </w:rPr>
              <w:br/>
              <w:t>Vice President | Building – 2</w:t>
            </w:r>
            <w:r w:rsidRPr="00042B86">
              <w:rPr>
                <w:rFonts w:ascii="Times New Roman" w:eastAsia="Times New Roman" w:hAnsi="Times New Roman" w:cs="Times New Roman"/>
              </w:rPr>
              <w:br/>
              <w:t>Email: </w:t>
            </w:r>
            <w:hyperlink r:id="rId11" w:history="1">
              <w:r w:rsidRPr="00042B86">
                <w:rPr>
                  <w:rFonts w:ascii="Times New Roman" w:eastAsia="Times New Roman" w:hAnsi="Times New Roman" w:cs="Times New Roman"/>
                </w:rPr>
                <w:t>tgeorge@robeson.edu</w:t>
              </w:r>
            </w:hyperlink>
            <w:r w:rsidRPr="00042B86">
              <w:rPr>
                <w:rFonts w:ascii="Times New Roman" w:eastAsia="Times New Roman" w:hAnsi="Times New Roman" w:cs="Times New Roman"/>
              </w:rPr>
              <w:br/>
              <w:t>Phone: (910) 272-3541</w:t>
            </w:r>
          </w:p>
        </w:tc>
        <w:tc>
          <w:tcPr>
            <w:tcW w:w="6560" w:type="dxa"/>
            <w:tcBorders>
              <w:top w:val="nil"/>
              <w:left w:val="nil"/>
              <w:bottom w:val="nil"/>
              <w:right w:val="nil"/>
            </w:tcBorders>
            <w:shd w:val="clear" w:color="auto" w:fill="auto"/>
            <w:hideMark/>
          </w:tcPr>
          <w:p w14:paraId="06B2FA48" w14:textId="00BD68A5" w:rsidR="0042122B" w:rsidRPr="00042B86" w:rsidRDefault="0042122B" w:rsidP="0042122B">
            <w:pPr>
              <w:spacing w:line="338" w:lineRule="atLeast"/>
              <w:jc w:val="center"/>
              <w:rPr>
                <w:rFonts w:ascii="Times New Roman" w:eastAsia="Times New Roman" w:hAnsi="Times New Roman" w:cs="Times New Roman"/>
              </w:rPr>
            </w:pPr>
            <w:r w:rsidRPr="00042B86">
              <w:rPr>
                <w:rFonts w:ascii="Times New Roman" w:eastAsia="Times New Roman" w:hAnsi="Times New Roman" w:cs="Times New Roman"/>
                <w:b/>
              </w:rPr>
              <w:t>Campus Police| Building – 5</w:t>
            </w:r>
            <w:r w:rsidRPr="00042B86">
              <w:rPr>
                <w:rFonts w:ascii="Times New Roman" w:eastAsia="Times New Roman" w:hAnsi="Times New Roman" w:cs="Times New Roman"/>
                <w:b/>
              </w:rPr>
              <w:br/>
            </w:r>
            <w:r w:rsidRPr="00042B86">
              <w:rPr>
                <w:rFonts w:ascii="Times New Roman" w:eastAsia="Times New Roman" w:hAnsi="Times New Roman" w:cs="Times New Roman"/>
              </w:rPr>
              <w:t>Email: </w:t>
            </w:r>
            <w:hyperlink r:id="rId12" w:history="1">
              <w:r w:rsidRPr="00042B86">
                <w:rPr>
                  <w:rFonts w:ascii="Times New Roman" w:eastAsia="Times New Roman" w:hAnsi="Times New Roman" w:cs="Times New Roman"/>
                </w:rPr>
                <w:t>campussecurity@robeson.edu</w:t>
              </w:r>
            </w:hyperlink>
            <w:r w:rsidRPr="00042B86">
              <w:rPr>
                <w:rFonts w:ascii="Times New Roman" w:eastAsia="Times New Roman" w:hAnsi="Times New Roman" w:cs="Times New Roman"/>
              </w:rPr>
              <w:br/>
              <w:t>Phone: (910) 674-6428</w:t>
            </w:r>
          </w:p>
        </w:tc>
      </w:tr>
    </w:tbl>
    <w:p w14:paraId="5887E037" w14:textId="77777777" w:rsidR="0035412D" w:rsidRPr="00042B86" w:rsidRDefault="0035412D" w:rsidP="0035412D">
      <w:pPr>
        <w:pStyle w:val="Heading1"/>
        <w:rPr>
          <w:b/>
          <w:sz w:val="22"/>
          <w:szCs w:val="22"/>
        </w:rPr>
      </w:pPr>
    </w:p>
    <w:p w14:paraId="6FB17E8F" w14:textId="77777777" w:rsidR="0035412D" w:rsidRPr="00042B86" w:rsidRDefault="0035412D">
      <w:pPr>
        <w:rPr>
          <w:rFonts w:asciiTheme="majorHAnsi" w:eastAsiaTheme="majorEastAsia" w:hAnsiTheme="majorHAnsi" w:cstheme="majorBidi"/>
          <w:b/>
          <w:color w:val="2F5496" w:themeColor="accent1" w:themeShade="BF"/>
        </w:rPr>
      </w:pPr>
      <w:r w:rsidRPr="00042B86">
        <w:rPr>
          <w:b/>
        </w:rPr>
        <w:br w:type="page"/>
      </w:r>
    </w:p>
    <w:p w14:paraId="07513953" w14:textId="77777777" w:rsidR="00DD4526" w:rsidRPr="00755866" w:rsidRDefault="00DD4526" w:rsidP="009821E8">
      <w:pPr>
        <w:keepNext/>
        <w:keepLines/>
        <w:spacing w:before="240" w:after="0"/>
        <w:outlineLvl w:val="0"/>
        <w:rPr>
          <w:rFonts w:ascii="Times New Roman" w:eastAsiaTheme="majorEastAsia" w:hAnsi="Times New Roman" w:cs="Times New Roman"/>
          <w:b/>
          <w:color w:val="2F5496" w:themeColor="accent1" w:themeShade="BF"/>
          <w:sz w:val="32"/>
          <w:szCs w:val="32"/>
        </w:rPr>
      </w:pPr>
      <w:bookmarkStart w:id="5" w:name="_Toc51657819"/>
      <w:r w:rsidRPr="00755866">
        <w:rPr>
          <w:rFonts w:ascii="Times New Roman" w:eastAsiaTheme="majorEastAsia" w:hAnsi="Times New Roman" w:cs="Times New Roman"/>
          <w:b/>
          <w:color w:val="2F5496" w:themeColor="accent1" w:themeShade="BF"/>
          <w:sz w:val="32"/>
          <w:szCs w:val="32"/>
        </w:rPr>
        <w:lastRenderedPageBreak/>
        <w:t xml:space="preserve">Section </w:t>
      </w:r>
      <w:r w:rsidR="009E0A76" w:rsidRPr="00755866">
        <w:rPr>
          <w:rFonts w:ascii="Times New Roman" w:eastAsiaTheme="majorEastAsia" w:hAnsi="Times New Roman" w:cs="Times New Roman"/>
          <w:b/>
          <w:color w:val="2F5496" w:themeColor="accent1" w:themeShade="BF"/>
          <w:sz w:val="32"/>
          <w:szCs w:val="32"/>
        </w:rPr>
        <w:t>5</w:t>
      </w:r>
      <w:r w:rsidRPr="00755866">
        <w:rPr>
          <w:rFonts w:ascii="Times New Roman" w:eastAsiaTheme="majorEastAsia" w:hAnsi="Times New Roman" w:cs="Times New Roman"/>
          <w:b/>
          <w:color w:val="2F5496" w:themeColor="accent1" w:themeShade="BF"/>
          <w:sz w:val="32"/>
          <w:szCs w:val="32"/>
        </w:rPr>
        <w:t>: Annual Disclosure of Crime Statistics</w:t>
      </w:r>
      <w:bookmarkEnd w:id="5"/>
    </w:p>
    <w:p w14:paraId="5210E4EA" w14:textId="77777777" w:rsidR="009821E8" w:rsidRPr="00042B86" w:rsidRDefault="009821E8" w:rsidP="009821E8">
      <w:pPr>
        <w:jc w:val="both"/>
        <w:rPr>
          <w:rFonts w:ascii="Times New Roman" w:eastAsia="Times New Roman" w:hAnsi="Times New Roman" w:cs="Times New Roman"/>
          <w:b/>
          <w:bCs/>
        </w:rPr>
      </w:pPr>
      <w:r w:rsidRPr="00042B86">
        <w:rPr>
          <w:rFonts w:ascii="Times New Roman" w:eastAsia="Times New Roman" w:hAnsi="Times New Roman" w:cs="Times New Roman"/>
        </w:rPr>
        <w:t>The United States Department of Education, Office of Post-Secondary Education requires institutions to report criminal activity statistics for the three most recent years. On October 1st of each year, the statistics are made available to the public, all enrolled students, and employees for Robeson Community College by the Director of Security</w:t>
      </w:r>
      <w:r w:rsidR="000C7FBF" w:rsidRPr="00042B86">
        <w:rPr>
          <w:rFonts w:ascii="Times New Roman" w:eastAsia="Times New Roman" w:hAnsi="Times New Roman" w:cs="Times New Roman"/>
        </w:rPr>
        <w:t xml:space="preserve"> via email and posted on the RCC website</w:t>
      </w:r>
      <w:r w:rsidR="003A34DF" w:rsidRPr="00042B86">
        <w:rPr>
          <w:rFonts w:ascii="Times New Roman" w:eastAsia="Times New Roman" w:hAnsi="Times New Roman" w:cs="Times New Roman"/>
        </w:rPr>
        <w:t>. This report is also available to all perspective students/employees</w:t>
      </w:r>
      <w:r w:rsidRPr="00042B86">
        <w:rPr>
          <w:rFonts w:ascii="Times New Roman" w:eastAsia="Times New Roman" w:hAnsi="Times New Roman" w:cs="Times New Roman"/>
        </w:rPr>
        <w:t xml:space="preserve"> that disclose the following crimes: </w:t>
      </w:r>
      <w:r w:rsidRPr="00042B86">
        <w:rPr>
          <w:rFonts w:ascii="Times New Roman" w:eastAsia="Times New Roman" w:hAnsi="Times New Roman" w:cs="Times New Roman"/>
          <w:b/>
          <w:bCs/>
        </w:rPr>
        <w:t xml:space="preserve"> </w:t>
      </w:r>
    </w:p>
    <w:p w14:paraId="6D2AD4F3" w14:textId="77777777" w:rsidR="005F4C22" w:rsidRPr="00042B86" w:rsidRDefault="009821E8" w:rsidP="006F1F78">
      <w:pPr>
        <w:jc w:val="both"/>
        <w:rPr>
          <w:rFonts w:ascii="Times New Roman" w:eastAsia="Times New Roman" w:hAnsi="Times New Roman" w:cs="Times New Roman"/>
        </w:rPr>
      </w:pPr>
      <w:r w:rsidRPr="00042B86">
        <w:rPr>
          <w:rFonts w:ascii="Times New Roman" w:eastAsia="Times New Roman" w:hAnsi="Times New Roman" w:cs="Times New Roman"/>
        </w:rPr>
        <w:t xml:space="preserve">Any occurrence of murder, manslaughter, sexual misconduct, including, (forcible and non-forcible) sexual assault, domestic violence, dating violence and stalking, robbery, arson, aggravated assault, burglary, and motor vehicle theft; statistics on arrests for violations of liquor or drug abuse as well as weapons possession violations; disciplinary referrals for liquor, drug and weapons violations; and statistics on Hate Crimes that are reported to local police agencies or to campus security authorities. </w:t>
      </w:r>
      <w:r w:rsidR="006C1D6B" w:rsidRPr="00042B86">
        <w:rPr>
          <w:rFonts w:ascii="Times New Roman" w:eastAsia="Times New Roman" w:hAnsi="Times New Roman" w:cs="Times New Roman"/>
        </w:rPr>
        <w:t>(1.1</w:t>
      </w:r>
      <w:r w:rsidR="00D6793D" w:rsidRPr="00042B86">
        <w:rPr>
          <w:rFonts w:ascii="Times New Roman" w:eastAsia="Times New Roman" w:hAnsi="Times New Roman" w:cs="Times New Roman"/>
        </w:rPr>
        <w:t xml:space="preserve"> </w:t>
      </w:r>
      <w:proofErr w:type="spellStart"/>
      <w:proofErr w:type="gramStart"/>
      <w:r w:rsidR="00D6793D" w:rsidRPr="00042B86">
        <w:rPr>
          <w:rFonts w:ascii="Times New Roman" w:eastAsia="Times New Roman" w:hAnsi="Times New Roman" w:cs="Times New Roman"/>
        </w:rPr>
        <w:t>a,b</w:t>
      </w:r>
      <w:proofErr w:type="gramEnd"/>
      <w:r w:rsidR="00D6793D" w:rsidRPr="00042B86">
        <w:rPr>
          <w:rFonts w:ascii="Times New Roman" w:eastAsia="Times New Roman" w:hAnsi="Times New Roman" w:cs="Times New Roman"/>
        </w:rPr>
        <w:t>,c</w:t>
      </w:r>
      <w:proofErr w:type="spellEnd"/>
      <w:r w:rsidR="006C1D6B" w:rsidRPr="00042B86">
        <w:rPr>
          <w:rFonts w:ascii="Times New Roman" w:eastAsia="Times New Roman" w:hAnsi="Times New Roman" w:cs="Times New Roman"/>
        </w:rPr>
        <w:t>)</w:t>
      </w:r>
    </w:p>
    <w:p w14:paraId="1F38565B" w14:textId="77777777" w:rsidR="009821E8" w:rsidRPr="00755866" w:rsidRDefault="009821E8" w:rsidP="009821E8">
      <w:pPr>
        <w:keepNext/>
        <w:keepLines/>
        <w:spacing w:before="240" w:after="0"/>
        <w:outlineLvl w:val="0"/>
        <w:rPr>
          <w:rFonts w:ascii="Times New Roman" w:eastAsia="Times New Roman" w:hAnsi="Times New Roman" w:cs="Times New Roman"/>
          <w:b/>
          <w:color w:val="2F5496" w:themeColor="accent1" w:themeShade="BF"/>
          <w:sz w:val="32"/>
          <w:szCs w:val="32"/>
        </w:rPr>
      </w:pPr>
      <w:bookmarkStart w:id="6" w:name="_Toc51657820"/>
      <w:r w:rsidRPr="00755866">
        <w:rPr>
          <w:rFonts w:ascii="Times New Roman" w:eastAsia="Times New Roman" w:hAnsi="Times New Roman" w:cs="Times New Roman"/>
          <w:b/>
          <w:color w:val="2F5496" w:themeColor="accent1" w:themeShade="BF"/>
          <w:sz w:val="32"/>
          <w:szCs w:val="32"/>
        </w:rPr>
        <w:t xml:space="preserve">Section </w:t>
      </w:r>
      <w:r w:rsidR="009E0A76" w:rsidRPr="00755866">
        <w:rPr>
          <w:rFonts w:ascii="Times New Roman" w:eastAsia="Times New Roman" w:hAnsi="Times New Roman" w:cs="Times New Roman"/>
          <w:b/>
          <w:color w:val="2F5496" w:themeColor="accent1" w:themeShade="BF"/>
          <w:sz w:val="32"/>
          <w:szCs w:val="32"/>
        </w:rPr>
        <w:t>6</w:t>
      </w:r>
      <w:r w:rsidRPr="00755866">
        <w:rPr>
          <w:rFonts w:ascii="Times New Roman" w:eastAsia="Times New Roman" w:hAnsi="Times New Roman" w:cs="Times New Roman"/>
          <w:b/>
          <w:color w:val="2F5496" w:themeColor="accent1" w:themeShade="BF"/>
          <w:sz w:val="32"/>
          <w:szCs w:val="32"/>
        </w:rPr>
        <w:t>: RCC Clery Geography Map</w:t>
      </w:r>
      <w:bookmarkEnd w:id="6"/>
    </w:p>
    <w:p w14:paraId="4F55A013" w14:textId="77777777" w:rsidR="009821E8" w:rsidRPr="00042B86" w:rsidRDefault="009821E8" w:rsidP="009821E8">
      <w:pPr>
        <w:rPr>
          <w:rFonts w:ascii="Times New Roman" w:eastAsia="Times New Roman" w:hAnsi="Times New Roman" w:cs="Times New Roman"/>
        </w:rPr>
      </w:pPr>
      <w:r w:rsidRPr="00042B86">
        <w:rPr>
          <w:rFonts w:ascii="Times New Roman" w:eastAsia="Times New Roman" w:hAnsi="Times New Roman" w:cs="Times New Roman"/>
        </w:rPr>
        <w:t>Each year Robeson Community College is required to gather and publish statistics on Clery crimes that occur in the following area:</w:t>
      </w:r>
    </w:p>
    <w:p w14:paraId="22EAC987" w14:textId="77777777" w:rsidR="009821E8" w:rsidRPr="00042B86" w:rsidRDefault="009821E8" w:rsidP="009821E8">
      <w:pPr>
        <w:rPr>
          <w:rFonts w:ascii="Times New Roman" w:eastAsia="Times New Roman" w:hAnsi="Times New Roman" w:cs="Times New Roman"/>
        </w:rPr>
      </w:pPr>
      <w:r w:rsidRPr="00042B86">
        <w:rPr>
          <w:rFonts w:ascii="Times New Roman" w:eastAsia="Times New Roman" w:hAnsi="Times New Roman" w:cs="Times New Roman"/>
          <w:b/>
          <w:bCs/>
        </w:rPr>
        <w:t>Occurring on campus</w:t>
      </w:r>
      <w:r w:rsidRPr="00042B86">
        <w:rPr>
          <w:rFonts w:ascii="Times New Roman" w:eastAsia="Times New Roman" w:hAnsi="Times New Roman" w:cs="Times New Roman"/>
        </w:rPr>
        <w:t>: Any building or property owned or controlled by an institution within the same reasonably contiguous geographic area and used by the institution in direct support of, or in a manner related to, the institution’s educational purposes, including residence halls; and Any building or property that is within or reasonably contiguous to the area identified in paragraph (1) of this definition, that is owned by the institution but controlled by another person, is frequently used by students, and supports institutional purposes (such as a food or other retail vendor).</w:t>
      </w:r>
    </w:p>
    <w:p w14:paraId="2442049B" w14:textId="77777777" w:rsidR="009821E8" w:rsidRPr="00042B86" w:rsidRDefault="009821E8" w:rsidP="009821E8">
      <w:pPr>
        <w:rPr>
          <w:rFonts w:ascii="Times New Roman" w:eastAsia="Times New Roman" w:hAnsi="Times New Roman" w:cs="Times New Roman"/>
        </w:rPr>
      </w:pPr>
      <w:r w:rsidRPr="00042B86">
        <w:rPr>
          <w:rFonts w:ascii="Times New Roman" w:eastAsia="Times New Roman" w:hAnsi="Times New Roman" w:cs="Times New Roman"/>
          <w:b/>
          <w:bCs/>
        </w:rPr>
        <w:t xml:space="preserve">On public property within or immediately adjacent to the campus: </w:t>
      </w:r>
      <w:r w:rsidRPr="00042B86">
        <w:rPr>
          <w:rFonts w:ascii="Times New Roman" w:eastAsia="Times New Roman" w:hAnsi="Times New Roman" w:cs="Times New Roman"/>
        </w:rPr>
        <w:t>All public property, including thoroughfares, streets, sidewalks, and parking facilities, that is within the campus, or immediately adjacent to and accessible from the campus.</w:t>
      </w:r>
    </w:p>
    <w:p w14:paraId="13B76981" w14:textId="6EC6E488" w:rsidR="009821E8" w:rsidRDefault="009821E8" w:rsidP="009821E8">
      <w:pPr>
        <w:rPr>
          <w:rFonts w:ascii="Times New Roman" w:eastAsia="Times New Roman" w:hAnsi="Times New Roman" w:cs="Times New Roman"/>
        </w:rPr>
      </w:pPr>
      <w:r w:rsidRPr="00042B86">
        <w:rPr>
          <w:rFonts w:ascii="Times New Roman" w:eastAsia="Times New Roman" w:hAnsi="Times New Roman" w:cs="Times New Roman"/>
          <w:b/>
          <w:bCs/>
        </w:rPr>
        <w:t xml:space="preserve">On non-campus buildings or property that the college owns or controls: </w:t>
      </w:r>
      <w:r w:rsidRPr="00042B86">
        <w:rPr>
          <w:rFonts w:ascii="Times New Roman" w:eastAsia="Times New Roman" w:hAnsi="Times New Roman" w:cs="Times New Roman"/>
        </w:rPr>
        <w:t>Any building or property owned or controlled by a student organization that is officially recognized by the institution; or any building or property owned or controlled by an institution that is used in direct support of, or in relation to, the institution’s educational purposes, is frequently used by students, and is not within the same reasonably contiguous geographic area of the institution.</w:t>
      </w:r>
    </w:p>
    <w:p w14:paraId="5F3A3169" w14:textId="615B062E" w:rsidR="00755866" w:rsidRDefault="00755866" w:rsidP="009821E8">
      <w:pPr>
        <w:rPr>
          <w:rFonts w:ascii="Times New Roman" w:eastAsia="Times New Roman" w:hAnsi="Times New Roman" w:cs="Times New Roman"/>
        </w:rPr>
      </w:pPr>
    </w:p>
    <w:p w14:paraId="7C090A98" w14:textId="01E8696D" w:rsidR="00755866" w:rsidRDefault="00755866" w:rsidP="009821E8">
      <w:pPr>
        <w:rPr>
          <w:rFonts w:ascii="Times New Roman" w:eastAsia="Times New Roman" w:hAnsi="Times New Roman" w:cs="Times New Roman"/>
        </w:rPr>
      </w:pPr>
    </w:p>
    <w:p w14:paraId="4C2125FB" w14:textId="2EBAEE8C" w:rsidR="00755866" w:rsidRDefault="00755866" w:rsidP="009821E8">
      <w:pPr>
        <w:rPr>
          <w:rFonts w:ascii="Times New Roman" w:eastAsia="Times New Roman" w:hAnsi="Times New Roman" w:cs="Times New Roman"/>
        </w:rPr>
      </w:pPr>
    </w:p>
    <w:p w14:paraId="545E2B9A" w14:textId="77777777" w:rsidR="00755866" w:rsidRDefault="00755866" w:rsidP="009821E8">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3191"/>
        <w:gridCol w:w="3192"/>
        <w:gridCol w:w="2967"/>
      </w:tblGrid>
      <w:tr w:rsidR="00755866" w14:paraId="46059571" w14:textId="77777777" w:rsidTr="00390CEB">
        <w:tc>
          <w:tcPr>
            <w:tcW w:w="3250" w:type="dxa"/>
          </w:tcPr>
          <w:p w14:paraId="0B9D2B50" w14:textId="4A88795B" w:rsidR="00755866" w:rsidRDefault="00755866" w:rsidP="009821E8">
            <w:pPr>
              <w:rPr>
                <w:rFonts w:ascii="Times New Roman" w:eastAsia="Times New Roman" w:hAnsi="Times New Roman" w:cs="Times New Roman"/>
              </w:rPr>
            </w:pPr>
            <w:r w:rsidRPr="00042B86">
              <w:rPr>
                <w:noProof/>
              </w:rPr>
              <w:lastRenderedPageBreak/>
              <w:drawing>
                <wp:inline distT="0" distB="0" distL="0" distR="0" wp14:anchorId="70A479D6" wp14:editId="731F8D33">
                  <wp:extent cx="1694164" cy="1396844"/>
                  <wp:effectExtent l="76200" t="76200" r="135255" b="127635"/>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3"/>
                          <a:srcRect l="16616" t="24610" r="63210" b="10731"/>
                          <a:stretch/>
                        </pic:blipFill>
                        <pic:spPr bwMode="auto">
                          <a:xfrm>
                            <a:off x="0" y="0"/>
                            <a:ext cx="1752687" cy="14450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225" w:type="dxa"/>
          </w:tcPr>
          <w:p w14:paraId="27934A98" w14:textId="3AB1F07E" w:rsidR="00755866" w:rsidRDefault="00755866" w:rsidP="009821E8">
            <w:pPr>
              <w:rPr>
                <w:rFonts w:ascii="Times New Roman" w:eastAsia="Times New Roman" w:hAnsi="Times New Roman" w:cs="Times New Roman"/>
              </w:rPr>
            </w:pPr>
            <w:r w:rsidRPr="00042B86">
              <w:rPr>
                <w:noProof/>
              </w:rPr>
              <w:drawing>
                <wp:inline distT="0" distB="0" distL="0" distR="0" wp14:anchorId="5763DF8C" wp14:editId="1C78C11C">
                  <wp:extent cx="1686296" cy="1460665"/>
                  <wp:effectExtent l="76200" t="76200" r="142875" b="13970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14"/>
                          <a:srcRect l="13806" t="24312" r="66957" b="10558"/>
                          <a:stretch/>
                        </pic:blipFill>
                        <pic:spPr bwMode="auto">
                          <a:xfrm>
                            <a:off x="0" y="0"/>
                            <a:ext cx="1739682" cy="15069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875" w:type="dxa"/>
          </w:tcPr>
          <w:p w14:paraId="58A17B57" w14:textId="6286FE30" w:rsidR="00755866" w:rsidRDefault="00755866" w:rsidP="009821E8">
            <w:pPr>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anchor distT="0" distB="0" distL="114300" distR="114300" simplePos="0" relativeHeight="251665408" behindDoc="0" locked="0" layoutInCell="1" allowOverlap="1" wp14:anchorId="570444B7" wp14:editId="5F951215">
                      <wp:simplePos x="0" y="0"/>
                      <wp:positionH relativeFrom="column">
                        <wp:posOffset>92788</wp:posOffset>
                      </wp:positionH>
                      <wp:positionV relativeFrom="paragraph">
                        <wp:posOffset>251137</wp:posOffset>
                      </wp:positionV>
                      <wp:extent cx="1441723" cy="1178061"/>
                      <wp:effectExtent l="0" t="0" r="25400" b="22225"/>
                      <wp:wrapNone/>
                      <wp:docPr id="17" name="Group 17"/>
                      <wp:cNvGraphicFramePr/>
                      <a:graphic xmlns:a="http://schemas.openxmlformats.org/drawingml/2006/main">
                        <a:graphicData uri="http://schemas.microsoft.com/office/word/2010/wordprocessingGroup">
                          <wpg:wgp>
                            <wpg:cNvGrpSpPr/>
                            <wpg:grpSpPr>
                              <a:xfrm>
                                <a:off x="0" y="0"/>
                                <a:ext cx="1441723" cy="1178061"/>
                                <a:chOff x="0" y="0"/>
                                <a:chExt cx="1441723" cy="1178061"/>
                              </a:xfrm>
                            </wpg:grpSpPr>
                            <wps:wsp>
                              <wps:cNvPr id="5" name="Straight Connector 5"/>
                              <wps:cNvCnPr/>
                              <wps:spPr>
                                <a:xfrm flipH="1">
                                  <a:off x="0" y="11219"/>
                                  <a:ext cx="479390" cy="734886"/>
                                </a:xfrm>
                                <a:prstGeom prst="line">
                                  <a:avLst/>
                                </a:prstGeom>
                                <a:ln w="19050">
                                  <a:solidFill>
                                    <a:srgbClr val="00B050"/>
                                  </a:solidFill>
                                </a:ln>
                              </wps:spPr>
                              <wps:style>
                                <a:lnRef idx="1">
                                  <a:schemeClr val="accent6"/>
                                </a:lnRef>
                                <a:fillRef idx="0">
                                  <a:schemeClr val="accent6"/>
                                </a:fillRef>
                                <a:effectRef idx="0">
                                  <a:schemeClr val="accent6"/>
                                </a:effectRef>
                                <a:fontRef idx="minor">
                                  <a:schemeClr val="tx1"/>
                                </a:fontRef>
                              </wps:style>
                              <wps:bodyPr/>
                            </wps:wsp>
                            <wps:wsp>
                              <wps:cNvPr id="6" name="Straight Connector 6"/>
                              <wps:cNvCnPr/>
                              <wps:spPr>
                                <a:xfrm flipH="1" flipV="1">
                                  <a:off x="465615" y="0"/>
                                  <a:ext cx="976108" cy="286101"/>
                                </a:xfrm>
                                <a:prstGeom prst="line">
                                  <a:avLst/>
                                </a:prstGeom>
                                <a:noFill/>
                                <a:ln w="19050" cap="flat" cmpd="sng" algn="ctr">
                                  <a:solidFill>
                                    <a:srgbClr val="00B050"/>
                                  </a:solidFill>
                                  <a:prstDash val="solid"/>
                                  <a:miter lim="800000"/>
                                </a:ln>
                                <a:effectLst/>
                              </wps:spPr>
                              <wps:bodyPr/>
                            </wps:wsp>
                            <wps:wsp>
                              <wps:cNvPr id="9" name="Straight Connector 9"/>
                              <wps:cNvCnPr/>
                              <wps:spPr>
                                <a:xfrm flipH="1">
                                  <a:off x="936839" y="269271"/>
                                  <a:ext cx="499843" cy="897571"/>
                                </a:xfrm>
                                <a:prstGeom prst="line">
                                  <a:avLst/>
                                </a:prstGeom>
                                <a:noFill/>
                                <a:ln w="19050" cap="flat" cmpd="sng" algn="ctr">
                                  <a:solidFill>
                                    <a:srgbClr val="00B050"/>
                                  </a:solidFill>
                                  <a:prstDash val="solid"/>
                                  <a:miter lim="800000"/>
                                </a:ln>
                                <a:effectLst/>
                              </wps:spPr>
                              <wps:bodyPr/>
                            </wps:wsp>
                            <wps:wsp>
                              <wps:cNvPr id="11" name="Straight Connector 11"/>
                              <wps:cNvCnPr/>
                              <wps:spPr>
                                <a:xfrm flipH="1" flipV="1">
                                  <a:off x="16829" y="751715"/>
                                  <a:ext cx="897571" cy="426346"/>
                                </a:xfrm>
                                <a:prstGeom prst="line">
                                  <a:avLst/>
                                </a:prstGeom>
                                <a:noFill/>
                                <a:ln w="19050" cap="flat" cmpd="sng" algn="ctr">
                                  <a:solidFill>
                                    <a:srgbClr val="00B050"/>
                                  </a:solidFill>
                                  <a:prstDash val="solid"/>
                                  <a:miter lim="800000"/>
                                </a:ln>
                                <a:effectLst/>
                              </wps:spPr>
                              <wps:bodyPr/>
                            </wps:wsp>
                          </wpg:wgp>
                        </a:graphicData>
                      </a:graphic>
                    </wp:anchor>
                  </w:drawing>
                </mc:Choice>
                <mc:Fallback>
                  <w:pict>
                    <v:group w14:anchorId="7F14CFCA" id="Group 17" o:spid="_x0000_s1026" style="position:absolute;margin-left:7.3pt;margin-top:19.75pt;width:113.5pt;height:92.75pt;z-index:251665408" coordsize="14417,1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">
                      <v:line id="Straight Connector 5" o:spid="_x0000_s1027" style="position:absolute;flip:x;visibility:visible;mso-wrap-style:square" from="0,112" to="4793,7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" strokecolor="#00b050" strokeweight="1.5pt">
                        <v:stroke joinstyle="miter"/>
                      </v:line>
                      <v:line id="Straight Connector 6" o:spid="_x0000_s1028" style="position:absolute;flip:x y;visibility:visible;mso-wrap-style:square" from="4656,0" to="14417,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" strokecolor="#00b050" strokeweight="1.5pt">
                        <v:stroke joinstyle="miter"/>
                      </v:line>
                      <v:line id="Straight Connector 9" o:spid="_x0000_s1029" style="position:absolute;flip:x;visibility:visible;mso-wrap-style:square" from="9368,2692" to="14366,1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" strokecolor="#00b050" strokeweight="1.5pt">
                        <v:stroke joinstyle="miter"/>
                      </v:line>
                      <v:line id="Straight Connector 11" o:spid="_x0000_s1030" style="position:absolute;flip:x y;visibility:visible;mso-wrap-style:square" from="168,7517" to="9144,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" strokecolor="#00b050" strokeweight="1.5pt">
                        <v:stroke joinstyle="miter"/>
                      </v:line>
                    </v:group>
                  </w:pict>
                </mc:Fallback>
              </mc:AlternateContent>
            </w:r>
            <w:r w:rsidRPr="00042B86">
              <w:rPr>
                <w:noProof/>
              </w:rPr>
              <w:drawing>
                <wp:inline distT="0" distB="0" distL="0" distR="0" wp14:anchorId="081EB13D" wp14:editId="74E39155">
                  <wp:extent cx="1540755" cy="1456978"/>
                  <wp:effectExtent l="76200" t="76200" r="135890" b="1244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9987" t="54121" r="17328" b="16540"/>
                          <a:stretch/>
                        </pic:blipFill>
                        <pic:spPr bwMode="auto">
                          <a:xfrm>
                            <a:off x="0" y="0"/>
                            <a:ext cx="1582561" cy="14965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755866" w14:paraId="492E6287" w14:textId="77777777" w:rsidTr="00390CEB">
        <w:tc>
          <w:tcPr>
            <w:tcW w:w="3250" w:type="dxa"/>
          </w:tcPr>
          <w:p w14:paraId="5F42EBE9" w14:textId="276AB1CB" w:rsidR="00755866" w:rsidRDefault="00755866" w:rsidP="009821E8">
            <w:pPr>
              <w:rPr>
                <w:rFonts w:ascii="Times New Roman" w:eastAsia="Times New Roman" w:hAnsi="Times New Roman" w:cs="Times New Roman"/>
              </w:rPr>
            </w:pPr>
            <w:r w:rsidRPr="00042B86">
              <w:rPr>
                <w:rFonts w:ascii="Times New Roman" w:eastAsia="Times New Roman" w:hAnsi="Times New Roman" w:cs="Times New Roman"/>
                <w:noProof/>
              </w:rPr>
              <mc:AlternateContent>
                <mc:Choice Requires="wps">
                  <w:drawing>
                    <wp:anchor distT="45720" distB="45720" distL="114300" distR="114300" simplePos="0" relativeHeight="251676672" behindDoc="0" locked="0" layoutInCell="1" allowOverlap="1" wp14:anchorId="433384F3" wp14:editId="594B64AF">
                      <wp:simplePos x="0" y="0"/>
                      <wp:positionH relativeFrom="column">
                        <wp:posOffset>-635</wp:posOffset>
                      </wp:positionH>
                      <wp:positionV relativeFrom="paragraph">
                        <wp:posOffset>210185</wp:posOffset>
                      </wp:positionV>
                      <wp:extent cx="1860550" cy="691515"/>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691515"/>
                              </a:xfrm>
                              <a:prstGeom prst="rect">
                                <a:avLst/>
                              </a:prstGeom>
                              <a:solidFill>
                                <a:srgbClr val="FFFFFF"/>
                              </a:solidFill>
                              <a:ln w="9525">
                                <a:noFill/>
                                <a:miter lim="800000"/>
                                <a:headEnd/>
                                <a:tailEnd/>
                              </a:ln>
                            </wps:spPr>
                            <wps:txbx>
                              <w:txbxContent>
                                <w:p w14:paraId="7B5774B1" w14:textId="77777777" w:rsidR="009F65D7" w:rsidRPr="001B11D4" w:rsidRDefault="009F65D7" w:rsidP="00755866">
                                  <w:pPr>
                                    <w:tabs>
                                      <w:tab w:val="left" w:pos="2409"/>
                                    </w:tabs>
                                    <w:rPr>
                                      <w:rFonts w:ascii="Times New Roman" w:eastAsia="Times New Roman" w:hAnsi="Times New Roman" w:cs="Times New Roman"/>
                                      <w:sz w:val="24"/>
                                      <w:szCs w:val="24"/>
                                    </w:rPr>
                                  </w:pPr>
                                  <w:r w:rsidRPr="00121E5A">
                                    <w:rPr>
                                      <w:rFonts w:ascii="Times New Roman" w:eastAsia="Times New Roman" w:hAnsi="Times New Roman" w:cs="Times New Roman"/>
                                      <w:b/>
                                      <w:sz w:val="24"/>
                                      <w:szCs w:val="24"/>
                                    </w:rPr>
                                    <w:t>Main Campus Property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1B11D4">
                                    <w:rPr>
                                      <w:rFonts w:ascii="Times New Roman" w:eastAsia="Times New Roman" w:hAnsi="Times New Roman" w:cs="Times New Roman"/>
                                      <w:sz w:val="24"/>
                                      <w:szCs w:val="24"/>
                                    </w:rPr>
                                    <w:t>5160 Fayetteville Rd</w:t>
                                  </w:r>
                                  <w:r>
                                    <w:rPr>
                                      <w:rFonts w:ascii="Times New Roman" w:eastAsia="Times New Roman" w:hAnsi="Times New Roman" w:cs="Times New Roman"/>
                                      <w:sz w:val="24"/>
                                      <w:szCs w:val="24"/>
                                    </w:rPr>
                                    <w:br/>
                                    <w:t>Lumberton, N.C. 28360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3384F3" id="_x0000_t202" coordsize="21600,21600" o:spt="202" path="m,l,21600r21600,l21600,xe">
                      <v:stroke joinstyle="miter"/>
                      <v:path gradientshapeok="t" o:connecttype="rect"/>
                    </v:shapetype>
                    <v:shape id="Text Box 2" o:spid="_x0000_s1026" type="#_x0000_t202" style="position:absolute;margin-left:-.05pt;margin-top:16.55pt;width:146.5pt;height:54.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" stroked="f">
                      <v:textbox>
                        <w:txbxContent>
                          <w:p w14:paraId="7B5774B1" w14:textId="77777777" w:rsidR="009F65D7" w:rsidRPr="001B11D4" w:rsidRDefault="009F65D7" w:rsidP="00755866">
                            <w:pPr>
                              <w:tabs>
                                <w:tab w:val="left" w:pos="2409"/>
                              </w:tabs>
                              <w:rPr>
                                <w:rFonts w:ascii="Times New Roman" w:eastAsia="Times New Roman" w:hAnsi="Times New Roman" w:cs="Times New Roman"/>
                                <w:sz w:val="24"/>
                                <w:szCs w:val="24"/>
                              </w:rPr>
                            </w:pPr>
                            <w:r w:rsidRPr="00121E5A">
                              <w:rPr>
                                <w:rFonts w:ascii="Times New Roman" w:eastAsia="Times New Roman" w:hAnsi="Times New Roman" w:cs="Times New Roman"/>
                                <w:b/>
                                <w:sz w:val="24"/>
                                <w:szCs w:val="24"/>
                              </w:rPr>
                              <w:t>Main Campus Property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1B11D4">
                              <w:rPr>
                                <w:rFonts w:ascii="Times New Roman" w:eastAsia="Times New Roman" w:hAnsi="Times New Roman" w:cs="Times New Roman"/>
                                <w:sz w:val="24"/>
                                <w:szCs w:val="24"/>
                              </w:rPr>
                              <w:t>5160 Fayetteville Rd</w:t>
                            </w:r>
                            <w:r>
                              <w:rPr>
                                <w:rFonts w:ascii="Times New Roman" w:eastAsia="Times New Roman" w:hAnsi="Times New Roman" w:cs="Times New Roman"/>
                                <w:sz w:val="24"/>
                                <w:szCs w:val="24"/>
                              </w:rPr>
                              <w:br/>
                              <w:t>Lumberton, N.C. 28360</w:t>
                            </w:r>
                          </w:p>
                        </w:txbxContent>
                      </v:textbox>
                      <w10:wrap type="square"/>
                    </v:shape>
                  </w:pict>
                </mc:Fallback>
              </mc:AlternateContent>
            </w:r>
          </w:p>
        </w:tc>
        <w:tc>
          <w:tcPr>
            <w:tcW w:w="3225" w:type="dxa"/>
          </w:tcPr>
          <w:p w14:paraId="25613E03" w14:textId="721543A0" w:rsidR="00755866" w:rsidRDefault="00755866" w:rsidP="009821E8">
            <w:pPr>
              <w:rPr>
                <w:rFonts w:ascii="Times New Roman" w:eastAsia="Times New Roman" w:hAnsi="Times New Roman" w:cs="Times New Roman"/>
              </w:rPr>
            </w:pPr>
            <w:r w:rsidRPr="00042B86">
              <w:rPr>
                <w:rFonts w:ascii="Times New Roman" w:eastAsia="Times New Roman" w:hAnsi="Times New Roman" w:cs="Times New Roman"/>
                <w:noProof/>
              </w:rPr>
              <mc:AlternateContent>
                <mc:Choice Requires="wps">
                  <w:drawing>
                    <wp:anchor distT="45720" distB="45720" distL="114300" distR="114300" simplePos="0" relativeHeight="251678720" behindDoc="0" locked="0" layoutInCell="1" allowOverlap="1" wp14:anchorId="34D03801" wp14:editId="3C6282B0">
                      <wp:simplePos x="0" y="0"/>
                      <wp:positionH relativeFrom="column">
                        <wp:posOffset>-5080</wp:posOffset>
                      </wp:positionH>
                      <wp:positionV relativeFrom="paragraph">
                        <wp:posOffset>210185</wp:posOffset>
                      </wp:positionV>
                      <wp:extent cx="1860550" cy="691515"/>
                      <wp:effectExtent l="0" t="0" r="635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691515"/>
                              </a:xfrm>
                              <a:prstGeom prst="rect">
                                <a:avLst/>
                              </a:prstGeom>
                              <a:solidFill>
                                <a:srgbClr val="FFFFFF"/>
                              </a:solidFill>
                              <a:ln w="9525">
                                <a:noFill/>
                                <a:miter lim="800000"/>
                                <a:headEnd/>
                                <a:tailEnd/>
                              </a:ln>
                            </wps:spPr>
                            <wps:txbx>
                              <w:txbxContent>
                                <w:p w14:paraId="4B96BE0F" w14:textId="77777777" w:rsidR="009F65D7" w:rsidRPr="001B11D4" w:rsidRDefault="009F65D7" w:rsidP="00755866">
                                  <w:pPr>
                                    <w:tabs>
                                      <w:tab w:val="left" w:pos="2409"/>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Public Property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03801" id="_x0000_s1027" type="#_x0000_t202" style="position:absolute;margin-left:-.4pt;margin-top:16.55pt;width:146.5pt;height:54.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" stroked="f">
                      <v:textbox>
                        <w:txbxContent>
                          <w:p w14:paraId="4B96BE0F" w14:textId="77777777" w:rsidR="009F65D7" w:rsidRPr="001B11D4" w:rsidRDefault="009F65D7" w:rsidP="00755866">
                            <w:pPr>
                              <w:tabs>
                                <w:tab w:val="left" w:pos="2409"/>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Public Property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txbxContent>
                      </v:textbox>
                      <w10:wrap type="square"/>
                    </v:shape>
                  </w:pict>
                </mc:Fallback>
              </mc:AlternateContent>
            </w:r>
          </w:p>
        </w:tc>
        <w:tc>
          <w:tcPr>
            <w:tcW w:w="2875" w:type="dxa"/>
          </w:tcPr>
          <w:p w14:paraId="1E94AFF1" w14:textId="14CCB6B3" w:rsidR="00755866" w:rsidRDefault="00755866" w:rsidP="009821E8">
            <w:pPr>
              <w:rPr>
                <w:rFonts w:ascii="Times New Roman" w:eastAsia="Times New Roman" w:hAnsi="Times New Roman" w:cs="Times New Roman"/>
              </w:rPr>
            </w:pPr>
            <w:r w:rsidRPr="00042B86">
              <w:rPr>
                <w:rFonts w:ascii="Times New Roman" w:eastAsia="Times New Roman" w:hAnsi="Times New Roman" w:cs="Times New Roman"/>
                <w:noProof/>
              </w:rPr>
              <mc:AlternateContent>
                <mc:Choice Requires="wps">
                  <w:drawing>
                    <wp:anchor distT="45720" distB="45720" distL="114300" distR="114300" simplePos="0" relativeHeight="251680768" behindDoc="0" locked="0" layoutInCell="1" allowOverlap="1" wp14:anchorId="0C89B4EA" wp14:editId="2A3C701B">
                      <wp:simplePos x="0" y="0"/>
                      <wp:positionH relativeFrom="column">
                        <wp:posOffset>-3810</wp:posOffset>
                      </wp:positionH>
                      <wp:positionV relativeFrom="paragraph">
                        <wp:posOffset>210185</wp:posOffset>
                      </wp:positionV>
                      <wp:extent cx="1860550" cy="691515"/>
                      <wp:effectExtent l="0" t="0" r="635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691515"/>
                              </a:xfrm>
                              <a:prstGeom prst="rect">
                                <a:avLst/>
                              </a:prstGeom>
                              <a:solidFill>
                                <a:srgbClr val="FFFFFF"/>
                              </a:solidFill>
                              <a:ln w="9525">
                                <a:noFill/>
                                <a:miter lim="800000"/>
                                <a:headEnd/>
                                <a:tailEnd/>
                              </a:ln>
                            </wps:spPr>
                            <wps:txbx>
                              <w:txbxContent>
                                <w:p w14:paraId="1491B88C" w14:textId="77777777" w:rsidR="009F65D7" w:rsidRPr="001B11D4" w:rsidRDefault="009F65D7" w:rsidP="00755866">
                                  <w:pPr>
                                    <w:tabs>
                                      <w:tab w:val="left" w:pos="2409"/>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Comtech </w:t>
                                  </w:r>
                                  <w:r w:rsidRPr="00390CEB">
                                    <w:rPr>
                                      <w:rFonts w:ascii="Times New Roman" w:eastAsia="Times New Roman" w:hAnsi="Times New Roman" w:cs="Times New Roman"/>
                                      <w:b/>
                                      <w:sz w:val="24"/>
                                      <w:szCs w:val="24"/>
                                    </w:rPr>
                                    <w:t>(Non-Campus)</w:t>
                                  </w:r>
                                  <w:r>
                                    <w:rPr>
                                      <w:rFonts w:ascii="Times New Roman" w:eastAsia="Times New Roman" w:hAnsi="Times New Roman" w:cs="Times New Roman"/>
                                      <w:sz w:val="24"/>
                                      <w:szCs w:val="24"/>
                                    </w:rPr>
                                    <w:br/>
                                  </w:r>
                                  <w:r w:rsidRPr="00042B86">
                                    <w:rPr>
                                      <w:rFonts w:ascii="Times New Roman" w:eastAsia="Times New Roman" w:hAnsi="Times New Roman" w:cs="Times New Roman"/>
                                    </w:rPr>
                                    <w:t xml:space="preserve"> </w:t>
                                  </w:r>
                                  <w:r>
                                    <w:rPr>
                                      <w:rFonts w:ascii="Times New Roman" w:eastAsia="Times New Roman" w:hAnsi="Times New Roman" w:cs="Times New Roman"/>
                                    </w:rPr>
                                    <w:t>124 Livermore Dr.</w:t>
                                  </w:r>
                                  <w:r w:rsidRPr="00042B86">
                                    <w:rPr>
                                      <w:rFonts w:ascii="Times New Roman" w:eastAsia="Times New Roman" w:hAnsi="Times New Roman" w:cs="Times New Roman"/>
                                    </w:rPr>
                                    <w:t xml:space="preserve">                                                                                                        Pembroke, N.C. 28372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9B4EA" id="_x0000_s1028" type="#_x0000_t202" style="position:absolute;margin-left:-.3pt;margin-top:16.55pt;width:146.5pt;height:54.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" stroked="f">
                      <v:textbox>
                        <w:txbxContent>
                          <w:p w14:paraId="1491B88C" w14:textId="77777777" w:rsidR="009F65D7" w:rsidRPr="001B11D4" w:rsidRDefault="009F65D7" w:rsidP="00755866">
                            <w:pPr>
                              <w:tabs>
                                <w:tab w:val="left" w:pos="2409"/>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Comtech </w:t>
                            </w:r>
                            <w:r w:rsidRPr="00390CEB">
                              <w:rPr>
                                <w:rFonts w:ascii="Times New Roman" w:eastAsia="Times New Roman" w:hAnsi="Times New Roman" w:cs="Times New Roman"/>
                                <w:b/>
                                <w:sz w:val="24"/>
                                <w:szCs w:val="24"/>
                              </w:rPr>
                              <w:t>(Non-Campus)</w:t>
                            </w:r>
                            <w:r>
                              <w:rPr>
                                <w:rFonts w:ascii="Times New Roman" w:eastAsia="Times New Roman" w:hAnsi="Times New Roman" w:cs="Times New Roman"/>
                                <w:sz w:val="24"/>
                                <w:szCs w:val="24"/>
                              </w:rPr>
                              <w:br/>
                            </w:r>
                            <w:r w:rsidRPr="00042B86">
                              <w:rPr>
                                <w:rFonts w:ascii="Times New Roman" w:eastAsia="Times New Roman" w:hAnsi="Times New Roman" w:cs="Times New Roman"/>
                              </w:rPr>
                              <w:t xml:space="preserve"> </w:t>
                            </w:r>
                            <w:r>
                              <w:rPr>
                                <w:rFonts w:ascii="Times New Roman" w:eastAsia="Times New Roman" w:hAnsi="Times New Roman" w:cs="Times New Roman"/>
                              </w:rPr>
                              <w:t>124 Livermore Dr.</w:t>
                            </w:r>
                            <w:r w:rsidRPr="00042B86">
                              <w:rPr>
                                <w:rFonts w:ascii="Times New Roman" w:eastAsia="Times New Roman" w:hAnsi="Times New Roman" w:cs="Times New Roman"/>
                              </w:rPr>
                              <w:t xml:space="preserve">                                                                                                        Pembroke, N.C. 28372        </w:t>
                            </w:r>
                          </w:p>
                        </w:txbxContent>
                      </v:textbox>
                      <w10:wrap type="square"/>
                    </v:shape>
                  </w:pict>
                </mc:Fallback>
              </mc:AlternateContent>
            </w:r>
          </w:p>
        </w:tc>
      </w:tr>
      <w:tr w:rsidR="00755866" w14:paraId="1377B00D" w14:textId="77777777" w:rsidTr="00470C6F">
        <w:tc>
          <w:tcPr>
            <w:tcW w:w="3250" w:type="dxa"/>
          </w:tcPr>
          <w:p w14:paraId="478F8B5E" w14:textId="237E63BE" w:rsidR="00755866" w:rsidRPr="00042B86" w:rsidRDefault="00755866" w:rsidP="009821E8">
            <w:pPr>
              <w:rPr>
                <w:rFonts w:ascii="Times New Roman" w:eastAsia="Times New Roman" w:hAnsi="Times New Roman" w:cs="Times New Roman"/>
                <w:noProof/>
              </w:rPr>
            </w:pPr>
            <w:r>
              <w:rPr>
                <w:noProof/>
              </w:rPr>
              <mc:AlternateContent>
                <mc:Choice Requires="wpg">
                  <w:drawing>
                    <wp:anchor distT="0" distB="0" distL="114300" distR="114300" simplePos="0" relativeHeight="251674624" behindDoc="0" locked="0" layoutInCell="1" allowOverlap="1" wp14:anchorId="5479B41A" wp14:editId="071B3EF6">
                      <wp:simplePos x="0" y="0"/>
                      <wp:positionH relativeFrom="column">
                        <wp:posOffset>207844</wp:posOffset>
                      </wp:positionH>
                      <wp:positionV relativeFrom="paragraph">
                        <wp:posOffset>121500</wp:posOffset>
                      </wp:positionV>
                      <wp:extent cx="1565139" cy="1256599"/>
                      <wp:effectExtent l="0" t="0" r="16510" b="20320"/>
                      <wp:wrapNone/>
                      <wp:docPr id="20" name="Group 20"/>
                      <wp:cNvGraphicFramePr/>
                      <a:graphic xmlns:a="http://schemas.openxmlformats.org/drawingml/2006/main">
                        <a:graphicData uri="http://schemas.microsoft.com/office/word/2010/wordprocessingGroup">
                          <wpg:wgp>
                            <wpg:cNvGrpSpPr/>
                            <wpg:grpSpPr>
                              <a:xfrm>
                                <a:off x="0" y="0"/>
                                <a:ext cx="1565139" cy="1256599"/>
                                <a:chOff x="0" y="0"/>
                                <a:chExt cx="1565139" cy="1256599"/>
                              </a:xfrm>
                            </wpg:grpSpPr>
                            <wps:wsp>
                              <wps:cNvPr id="12" name="Straight Connector 12"/>
                              <wps:cNvCnPr/>
                              <wps:spPr>
                                <a:xfrm flipH="1">
                                  <a:off x="5610" y="0"/>
                                  <a:ext cx="1559529" cy="23390"/>
                                </a:xfrm>
                                <a:prstGeom prst="line">
                                  <a:avLst/>
                                </a:prstGeom>
                                <a:noFill/>
                                <a:ln w="19050" cap="flat" cmpd="sng" algn="ctr">
                                  <a:solidFill>
                                    <a:srgbClr val="00B050"/>
                                  </a:solidFill>
                                  <a:prstDash val="solid"/>
                                  <a:miter lim="800000"/>
                                </a:ln>
                                <a:effectLst/>
                              </wps:spPr>
                              <wps:bodyPr/>
                            </wps:wsp>
                            <wps:wsp>
                              <wps:cNvPr id="13" name="Straight Connector 13"/>
                              <wps:cNvCnPr/>
                              <wps:spPr>
                                <a:xfrm flipH="1">
                                  <a:off x="1469772" y="5610"/>
                                  <a:ext cx="88160" cy="1250989"/>
                                </a:xfrm>
                                <a:prstGeom prst="line">
                                  <a:avLst/>
                                </a:prstGeom>
                                <a:noFill/>
                                <a:ln w="19050" cap="flat" cmpd="sng" algn="ctr">
                                  <a:solidFill>
                                    <a:srgbClr val="00B050"/>
                                  </a:solidFill>
                                  <a:prstDash val="solid"/>
                                  <a:miter lim="800000"/>
                                </a:ln>
                                <a:effectLst/>
                              </wps:spPr>
                              <wps:bodyPr/>
                            </wps:wsp>
                            <wps:wsp>
                              <wps:cNvPr id="14" name="Straight Connector 14"/>
                              <wps:cNvCnPr/>
                              <wps:spPr>
                                <a:xfrm>
                                  <a:off x="0" y="22439"/>
                                  <a:ext cx="762935" cy="1200500"/>
                                </a:xfrm>
                                <a:prstGeom prst="line">
                                  <a:avLst/>
                                </a:prstGeom>
                                <a:noFill/>
                                <a:ln w="19050" cap="flat" cmpd="sng" algn="ctr">
                                  <a:solidFill>
                                    <a:srgbClr val="00B050"/>
                                  </a:solidFill>
                                  <a:prstDash val="solid"/>
                                  <a:miter lim="800000"/>
                                </a:ln>
                                <a:effectLst/>
                              </wps:spPr>
                              <wps:bodyPr/>
                            </wps:wsp>
                            <wps:wsp>
                              <wps:cNvPr id="15" name="Straight Connector 15"/>
                              <wps:cNvCnPr/>
                              <wps:spPr>
                                <a:xfrm>
                                  <a:off x="762935" y="1211720"/>
                                  <a:ext cx="701227" cy="33659"/>
                                </a:xfrm>
                                <a:prstGeom prst="line">
                                  <a:avLst/>
                                </a:prstGeom>
                                <a:noFill/>
                                <a:ln w="19050" cap="flat" cmpd="sng" algn="ctr">
                                  <a:solidFill>
                                    <a:srgbClr val="00B050"/>
                                  </a:solidFill>
                                  <a:prstDash val="solid"/>
                                  <a:miter lim="800000"/>
                                </a:ln>
                                <a:effectLst/>
                              </wps:spPr>
                              <wps:bodyPr/>
                            </wps:wsp>
                          </wpg:wgp>
                        </a:graphicData>
                      </a:graphic>
                    </wp:anchor>
                  </w:drawing>
                </mc:Choice>
                <mc:Fallback>
                  <w:pict>
                    <v:group w14:anchorId="6511FDEF" id="Group 20" o:spid="_x0000_s1026" style="position:absolute;margin-left:16.35pt;margin-top:9.55pt;width:123.25pt;height:98.95pt;z-index:251674624" coordsize="15651,1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">
                      <v:line id="Straight Connector 12" o:spid="_x0000_s1027" style="position:absolute;flip:x;visibility:visible;mso-wrap-style:square" from="56,0" to="1565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" strokecolor="#00b050" strokeweight="1.5pt">
                        <v:stroke joinstyle="miter"/>
                      </v:line>
                      <v:line id="Straight Connector 13" o:spid="_x0000_s1028" style="position:absolute;flip:x;visibility:visible;mso-wrap-style:square" from="14697,56" to="15579,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" strokecolor="#00b050" strokeweight="1.5pt">
                        <v:stroke joinstyle="miter"/>
                      </v:line>
                      <v:line id="Straight Connector 14" o:spid="_x0000_s1029" style="position:absolute;visibility:visible;mso-wrap-style:square" from="0,224" to="7629,1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" strokecolor="#00b050" strokeweight="1.5pt">
                        <v:stroke joinstyle="miter"/>
                      </v:line>
                      <v:line id="Straight Connector 15" o:spid="_x0000_s1030" style="position:absolute;visibility:visible;mso-wrap-style:square" from="7629,12117" to="14641,1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" strokecolor="#00b050" strokeweight="1.5pt">
                        <v:stroke joinstyle="miter"/>
                      </v:line>
                    </v:group>
                  </w:pict>
                </mc:Fallback>
              </mc:AlternateContent>
            </w:r>
            <w:r w:rsidRPr="00042B86">
              <w:rPr>
                <w:noProof/>
              </w:rPr>
              <w:drawing>
                <wp:inline distT="0" distB="0" distL="0" distR="0" wp14:anchorId="3ED246CC" wp14:editId="6BA5914D">
                  <wp:extent cx="1806361" cy="1552398"/>
                  <wp:effectExtent l="76200" t="76200" r="137160" b="124460"/>
                  <wp:docPr id="10" name="Picture 10" descr="cid:image002.png@01D5625A.C79B9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5625A.C79B9AA0"/>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13078" t="24231" r="54184" b="10151"/>
                          <a:stretch/>
                        </pic:blipFill>
                        <pic:spPr bwMode="auto">
                          <a:xfrm>
                            <a:off x="0" y="0"/>
                            <a:ext cx="1831275" cy="15738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225" w:type="dxa"/>
            <w:vAlign w:val="center"/>
          </w:tcPr>
          <w:p w14:paraId="68E26DF0" w14:textId="1A10CE56" w:rsidR="00755866" w:rsidRPr="00042B86" w:rsidRDefault="00470C6F" w:rsidP="00470C6F">
            <w:pPr>
              <w:jc w:val="center"/>
              <w:rPr>
                <w:rFonts w:ascii="Times New Roman" w:eastAsia="Times New Roman" w:hAnsi="Times New Roman" w:cs="Times New Roman"/>
                <w:noProof/>
              </w:rPr>
            </w:pPr>
            <w:r>
              <w:rPr>
                <w:noProof/>
              </w:rPr>
              <w:drawing>
                <wp:inline distT="0" distB="0" distL="0" distR="0" wp14:anchorId="11C86F1E" wp14:editId="3AB6BB45">
                  <wp:extent cx="2012227" cy="152778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776" t="33079" r="70380" b="39136"/>
                          <a:stretch/>
                        </pic:blipFill>
                        <pic:spPr bwMode="auto">
                          <a:xfrm>
                            <a:off x="0" y="0"/>
                            <a:ext cx="2033470" cy="1543910"/>
                          </a:xfrm>
                          <a:prstGeom prst="rect">
                            <a:avLst/>
                          </a:prstGeom>
                          <a:ln>
                            <a:noFill/>
                          </a:ln>
                          <a:extLst>
                            <a:ext uri="{53640926-AAD7-44D8-BBD7-CCE9431645EC}">
                              <a14:shadowObscured xmlns:a14="http://schemas.microsoft.com/office/drawing/2010/main"/>
                            </a:ext>
                          </a:extLst>
                        </pic:spPr>
                      </pic:pic>
                    </a:graphicData>
                  </a:graphic>
                </wp:inline>
              </w:drawing>
            </w:r>
          </w:p>
        </w:tc>
        <w:tc>
          <w:tcPr>
            <w:tcW w:w="2875" w:type="dxa"/>
          </w:tcPr>
          <w:p w14:paraId="51A07364" w14:textId="77777777" w:rsidR="00755866" w:rsidRPr="00042B86" w:rsidRDefault="00755866" w:rsidP="009821E8">
            <w:pPr>
              <w:rPr>
                <w:rFonts w:ascii="Times New Roman" w:eastAsia="Times New Roman" w:hAnsi="Times New Roman" w:cs="Times New Roman"/>
                <w:noProof/>
              </w:rPr>
            </w:pPr>
          </w:p>
        </w:tc>
      </w:tr>
      <w:tr w:rsidR="00755866" w14:paraId="576A3380" w14:textId="77777777" w:rsidTr="00390CEB">
        <w:tc>
          <w:tcPr>
            <w:tcW w:w="3250" w:type="dxa"/>
          </w:tcPr>
          <w:p w14:paraId="43B113F5" w14:textId="558D0125" w:rsidR="00755866" w:rsidRPr="00755866" w:rsidRDefault="00755866" w:rsidP="00755866">
            <w:pPr>
              <w:tabs>
                <w:tab w:val="left" w:pos="2409"/>
              </w:tabs>
              <w:rPr>
                <w:rFonts w:ascii="Times New Roman" w:eastAsia="Times New Roman" w:hAnsi="Times New Roman"/>
              </w:rPr>
            </w:pPr>
            <w:r>
              <w:rPr>
                <w:rFonts w:ascii="Times New Roman" w:eastAsia="Times New Roman" w:hAnsi="Times New Roman" w:cs="Times New Roman"/>
                <w:b/>
              </w:rPr>
              <w:t xml:space="preserve">   </w:t>
            </w:r>
            <w:r w:rsidRPr="00390CEB">
              <w:rPr>
                <w:rFonts w:ascii="Times New Roman" w:eastAsia="Times New Roman" w:hAnsi="Times New Roman" w:cs="Times New Roman"/>
                <w:b/>
                <w:sz w:val="24"/>
                <w:szCs w:val="24"/>
              </w:rPr>
              <w:t>Fire/Rescue (Non-Campus)</w:t>
            </w:r>
            <w:r w:rsidRPr="00042B86">
              <w:rPr>
                <w:rFonts w:ascii="Times New Roman" w:eastAsia="Times New Roman" w:hAnsi="Times New Roman" w:cs="Times New Roman"/>
              </w:rPr>
              <w:br/>
              <w:t xml:space="preserve">        </w:t>
            </w:r>
            <w:r>
              <w:rPr>
                <w:rFonts w:ascii="Times New Roman" w:eastAsia="Times New Roman" w:hAnsi="Times New Roman" w:cs="Times New Roman"/>
              </w:rPr>
              <w:t xml:space="preserve">       </w:t>
            </w:r>
            <w:r w:rsidRPr="00042B86">
              <w:rPr>
                <w:rFonts w:ascii="Times New Roman" w:eastAsia="Times New Roman" w:hAnsi="Times New Roman" w:cs="Times New Roman"/>
              </w:rPr>
              <w:t xml:space="preserve">5825 Hwy 211E </w:t>
            </w:r>
            <w:r w:rsidRPr="00042B86">
              <w:rPr>
                <w:rFonts w:ascii="Times New Roman" w:eastAsia="Times New Roman" w:hAnsi="Times New Roman" w:cs="Times New Roman"/>
              </w:rPr>
              <w:br/>
              <w:t xml:space="preserve">   </w:t>
            </w:r>
            <w:r>
              <w:rPr>
                <w:rFonts w:ascii="Times New Roman" w:eastAsia="Times New Roman" w:hAnsi="Times New Roman" w:cs="Times New Roman"/>
              </w:rPr>
              <w:t xml:space="preserve">      </w:t>
            </w:r>
            <w:r w:rsidRPr="00042B86">
              <w:rPr>
                <w:rFonts w:ascii="Times New Roman" w:eastAsia="Times New Roman" w:hAnsi="Times New Roman" w:cs="Times New Roman"/>
              </w:rPr>
              <w:t xml:space="preserve"> Lumberton, NC 28360</w:t>
            </w:r>
          </w:p>
          <w:p w14:paraId="385EFF6C" w14:textId="6BD336A0" w:rsidR="00755866" w:rsidRPr="00042B86" w:rsidRDefault="00755866" w:rsidP="009821E8">
            <w:pPr>
              <w:rPr>
                <w:noProof/>
              </w:rPr>
            </w:pPr>
          </w:p>
        </w:tc>
        <w:tc>
          <w:tcPr>
            <w:tcW w:w="3225" w:type="dxa"/>
          </w:tcPr>
          <w:p w14:paraId="2F799B24" w14:textId="013D4183" w:rsidR="00755866" w:rsidRPr="00042B86" w:rsidRDefault="00390CEB" w:rsidP="00390CEB">
            <w:pPr>
              <w:jc w:val="center"/>
              <w:rPr>
                <w:rFonts w:ascii="Times New Roman" w:eastAsia="Times New Roman" w:hAnsi="Times New Roman" w:cs="Times New Roman"/>
                <w:noProof/>
              </w:rPr>
            </w:pPr>
            <w:r w:rsidRPr="00390CEB">
              <w:rPr>
                <w:rFonts w:ascii="Times New Roman" w:eastAsia="Times New Roman" w:hAnsi="Times New Roman" w:cs="Times New Roman"/>
                <w:b/>
                <w:sz w:val="24"/>
                <w:szCs w:val="24"/>
              </w:rPr>
              <w:t>Green Grove Elementary School (Non-Campus)</w:t>
            </w:r>
            <w:r w:rsidRPr="00390CEB">
              <w:rPr>
                <w:rFonts w:ascii="Times New Roman" w:eastAsia="Times New Roman" w:hAnsi="Times New Roman" w:cs="Times New Roman"/>
                <w:b/>
                <w:sz w:val="24"/>
                <w:szCs w:val="24"/>
              </w:rPr>
              <w:br/>
            </w:r>
            <w:r>
              <w:rPr>
                <w:rFonts w:ascii="Arial" w:hAnsi="Arial" w:cs="Arial"/>
                <w:color w:val="222222"/>
                <w:sz w:val="21"/>
                <w:szCs w:val="21"/>
                <w:shd w:val="clear" w:color="auto" w:fill="FFFFFF"/>
              </w:rPr>
              <w:t xml:space="preserve">1850 School Rd, </w:t>
            </w:r>
            <w:r>
              <w:rPr>
                <w:rFonts w:ascii="Arial" w:hAnsi="Arial" w:cs="Arial"/>
                <w:color w:val="222222"/>
                <w:sz w:val="21"/>
                <w:szCs w:val="21"/>
                <w:shd w:val="clear" w:color="auto" w:fill="FFFFFF"/>
              </w:rPr>
              <w:br/>
              <w:t>Fairmont, NC 28340</w:t>
            </w:r>
          </w:p>
        </w:tc>
        <w:tc>
          <w:tcPr>
            <w:tcW w:w="2875" w:type="dxa"/>
          </w:tcPr>
          <w:p w14:paraId="674183CD" w14:textId="77777777" w:rsidR="00755866" w:rsidRPr="00042B86" w:rsidRDefault="00755866" w:rsidP="009821E8">
            <w:pPr>
              <w:rPr>
                <w:rFonts w:ascii="Times New Roman" w:eastAsia="Times New Roman" w:hAnsi="Times New Roman" w:cs="Times New Roman"/>
                <w:noProof/>
              </w:rPr>
            </w:pPr>
          </w:p>
        </w:tc>
      </w:tr>
    </w:tbl>
    <w:p w14:paraId="47EA4597" w14:textId="5D6F161C" w:rsidR="004501EA" w:rsidRDefault="004501EA" w:rsidP="00755866">
      <w:pPr>
        <w:pStyle w:val="NoSpacing"/>
        <w:jc w:val="both"/>
        <w:rPr>
          <w:rFonts w:ascii="Times New Roman" w:hAnsi="Times New Roman" w:cs="Times New Roman"/>
          <w:b/>
        </w:rPr>
      </w:pPr>
    </w:p>
    <w:tbl>
      <w:tblPr>
        <w:tblStyle w:val="TableGrid"/>
        <w:tblpPr w:leftFromText="180" w:rightFromText="180" w:vertAnchor="page" w:horzAnchor="margin" w:tblpY="10143"/>
        <w:tblW w:w="0" w:type="auto"/>
        <w:tblLook w:val="04A0" w:firstRow="1" w:lastRow="0" w:firstColumn="1" w:lastColumn="0" w:noHBand="0" w:noVBand="1"/>
      </w:tblPr>
      <w:tblGrid>
        <w:gridCol w:w="3116"/>
        <w:gridCol w:w="3117"/>
        <w:gridCol w:w="3117"/>
      </w:tblGrid>
      <w:tr w:rsidR="002523BA" w:rsidRPr="002523BA" w14:paraId="2E5FB772" w14:textId="77777777" w:rsidTr="002523BA">
        <w:tc>
          <w:tcPr>
            <w:tcW w:w="3116" w:type="dxa"/>
          </w:tcPr>
          <w:p w14:paraId="5AADDBC1"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Lumberton Correctional Institution</w:t>
            </w:r>
          </w:p>
        </w:tc>
        <w:tc>
          <w:tcPr>
            <w:tcW w:w="3117" w:type="dxa"/>
          </w:tcPr>
          <w:p w14:paraId="5AD461EA"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75 Legend Road</w:t>
            </w:r>
          </w:p>
          <w:p w14:paraId="20BD2FF1"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Lumberton, NC 28358</w:t>
            </w:r>
          </w:p>
        </w:tc>
        <w:tc>
          <w:tcPr>
            <w:tcW w:w="3117" w:type="dxa"/>
          </w:tcPr>
          <w:p w14:paraId="14E4F38A" w14:textId="7109D0C7" w:rsidR="002523BA" w:rsidRPr="00B6189A" w:rsidRDefault="00B6189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 xml:space="preserve">No </w:t>
            </w:r>
            <w:r w:rsidR="002523BA" w:rsidRPr="00B6189A">
              <w:rPr>
                <w:rFonts w:ascii="Times New Roman" w:eastAsia="Times New Roman" w:hAnsi="Times New Roman" w:cs="Times New Roman"/>
                <w:sz w:val="16"/>
                <w:szCs w:val="16"/>
              </w:rPr>
              <w:t>Lease Agreement</w:t>
            </w:r>
          </w:p>
        </w:tc>
      </w:tr>
      <w:tr w:rsidR="002523BA" w:rsidRPr="002523BA" w14:paraId="40DD685E" w14:textId="77777777" w:rsidTr="002523BA">
        <w:tc>
          <w:tcPr>
            <w:tcW w:w="3116" w:type="dxa"/>
          </w:tcPr>
          <w:p w14:paraId="290D60BD" w14:textId="19D9B6ED" w:rsidR="002523BA" w:rsidRPr="00B6189A" w:rsidRDefault="00B6189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Mohr Plaza</w:t>
            </w:r>
          </w:p>
        </w:tc>
        <w:tc>
          <w:tcPr>
            <w:tcW w:w="3117" w:type="dxa"/>
          </w:tcPr>
          <w:p w14:paraId="73129799" w14:textId="77777777" w:rsidR="00B6189A" w:rsidRPr="00B6189A" w:rsidRDefault="00B6189A" w:rsidP="00B6189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400 Martin Luther King Dr</w:t>
            </w:r>
          </w:p>
          <w:p w14:paraId="4F5F6ECB" w14:textId="2B4ECA96" w:rsidR="002523BA" w:rsidRPr="00B6189A" w:rsidRDefault="00B6189A" w:rsidP="00B6189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Lumberton, NC 28358</w:t>
            </w:r>
          </w:p>
        </w:tc>
        <w:tc>
          <w:tcPr>
            <w:tcW w:w="3117" w:type="dxa"/>
          </w:tcPr>
          <w:p w14:paraId="1B2A4D1F" w14:textId="62AD1E48" w:rsidR="002523BA" w:rsidRPr="00B6189A" w:rsidRDefault="00B6189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Lease Agreement</w:t>
            </w:r>
          </w:p>
        </w:tc>
      </w:tr>
      <w:tr w:rsidR="002523BA" w:rsidRPr="002523BA" w14:paraId="66661A76" w14:textId="77777777" w:rsidTr="002523BA">
        <w:tc>
          <w:tcPr>
            <w:tcW w:w="3116" w:type="dxa"/>
          </w:tcPr>
          <w:p w14:paraId="08F9AA47" w14:textId="52EFECE7" w:rsidR="002523BA" w:rsidRPr="00B6189A" w:rsidRDefault="00E94284"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The Life Center</w:t>
            </w:r>
          </w:p>
        </w:tc>
        <w:tc>
          <w:tcPr>
            <w:tcW w:w="3117" w:type="dxa"/>
          </w:tcPr>
          <w:p w14:paraId="6D062E3F" w14:textId="111CFA4A" w:rsidR="002523BA" w:rsidRPr="00B6189A" w:rsidRDefault="00E94284"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498 E. McDuffie Crossing Rd.</w:t>
            </w:r>
          </w:p>
          <w:p w14:paraId="21291987" w14:textId="4DD7F590" w:rsidR="002523BA" w:rsidRPr="00B6189A" w:rsidRDefault="00E94284"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St. Pauls, NC 28384</w:t>
            </w:r>
          </w:p>
        </w:tc>
        <w:tc>
          <w:tcPr>
            <w:tcW w:w="3117" w:type="dxa"/>
          </w:tcPr>
          <w:p w14:paraId="40C52696"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Lease Agreement</w:t>
            </w:r>
          </w:p>
        </w:tc>
      </w:tr>
      <w:tr w:rsidR="002523BA" w:rsidRPr="002523BA" w14:paraId="63F4B885" w14:textId="77777777" w:rsidTr="002523BA">
        <w:tc>
          <w:tcPr>
            <w:tcW w:w="3116" w:type="dxa"/>
          </w:tcPr>
          <w:p w14:paraId="76121621" w14:textId="08455A77" w:rsidR="002523BA" w:rsidRPr="00B6189A" w:rsidRDefault="00B6189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Robeson County Jail</w:t>
            </w:r>
          </w:p>
        </w:tc>
        <w:tc>
          <w:tcPr>
            <w:tcW w:w="3117" w:type="dxa"/>
          </w:tcPr>
          <w:p w14:paraId="04FAB6B9" w14:textId="77777777" w:rsidR="00B6189A" w:rsidRPr="00B6189A" w:rsidRDefault="00B6189A" w:rsidP="00B6189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122 Legend Road</w:t>
            </w:r>
          </w:p>
          <w:p w14:paraId="0EC069F9" w14:textId="21409D1E" w:rsidR="002523BA" w:rsidRPr="00B6189A" w:rsidRDefault="00B6189A" w:rsidP="00B6189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Lumberton, NC 28358</w:t>
            </w:r>
          </w:p>
        </w:tc>
        <w:tc>
          <w:tcPr>
            <w:tcW w:w="3117" w:type="dxa"/>
          </w:tcPr>
          <w:p w14:paraId="06AE335A" w14:textId="35933314" w:rsidR="002523BA" w:rsidRPr="00B6189A" w:rsidRDefault="00B6189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No Lease Agreement</w:t>
            </w:r>
          </w:p>
        </w:tc>
      </w:tr>
      <w:tr w:rsidR="002523BA" w:rsidRPr="002523BA" w14:paraId="29EEBEBB" w14:textId="77777777" w:rsidTr="002523BA">
        <w:tc>
          <w:tcPr>
            <w:tcW w:w="3116" w:type="dxa"/>
          </w:tcPr>
          <w:p w14:paraId="6603B08D"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American Legion Building</w:t>
            </w:r>
          </w:p>
        </w:tc>
        <w:tc>
          <w:tcPr>
            <w:tcW w:w="3117" w:type="dxa"/>
          </w:tcPr>
          <w:p w14:paraId="3699012B"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112 East 3rd Avenue</w:t>
            </w:r>
          </w:p>
          <w:p w14:paraId="26CE9056"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Red Springs, NC 28377</w:t>
            </w:r>
          </w:p>
        </w:tc>
        <w:tc>
          <w:tcPr>
            <w:tcW w:w="3117" w:type="dxa"/>
          </w:tcPr>
          <w:p w14:paraId="5D83F22E"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Lease Agreement</w:t>
            </w:r>
          </w:p>
        </w:tc>
      </w:tr>
      <w:tr w:rsidR="002523BA" w:rsidRPr="002523BA" w14:paraId="14017065" w14:textId="77777777" w:rsidTr="002523BA">
        <w:tc>
          <w:tcPr>
            <w:tcW w:w="3116" w:type="dxa"/>
          </w:tcPr>
          <w:p w14:paraId="6A561B9A"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St. Pauls High School</w:t>
            </w:r>
          </w:p>
        </w:tc>
        <w:tc>
          <w:tcPr>
            <w:tcW w:w="3117" w:type="dxa"/>
          </w:tcPr>
          <w:p w14:paraId="046DDF1B"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648 Old Stage Road</w:t>
            </w:r>
          </w:p>
          <w:p w14:paraId="0614C177" w14:textId="77777777" w:rsidR="002523BA" w:rsidRPr="00B6189A" w:rsidRDefault="002523B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St. Pauls, NC 28384</w:t>
            </w:r>
          </w:p>
        </w:tc>
        <w:tc>
          <w:tcPr>
            <w:tcW w:w="3117" w:type="dxa"/>
          </w:tcPr>
          <w:p w14:paraId="654E9D9D" w14:textId="7E24747E" w:rsidR="002523BA" w:rsidRPr="00B6189A" w:rsidRDefault="00B6189A" w:rsidP="002523BA">
            <w:pPr>
              <w:rPr>
                <w:rFonts w:ascii="Times New Roman" w:eastAsia="Times New Roman" w:hAnsi="Times New Roman" w:cs="Times New Roman"/>
                <w:sz w:val="16"/>
                <w:szCs w:val="16"/>
              </w:rPr>
            </w:pPr>
            <w:r w:rsidRPr="00B6189A">
              <w:rPr>
                <w:rFonts w:ascii="Times New Roman" w:eastAsia="Times New Roman" w:hAnsi="Times New Roman" w:cs="Times New Roman"/>
                <w:sz w:val="16"/>
                <w:szCs w:val="16"/>
              </w:rPr>
              <w:t xml:space="preserve">No </w:t>
            </w:r>
            <w:r w:rsidR="002523BA" w:rsidRPr="00B6189A">
              <w:rPr>
                <w:rFonts w:ascii="Times New Roman" w:eastAsia="Times New Roman" w:hAnsi="Times New Roman" w:cs="Times New Roman"/>
                <w:sz w:val="16"/>
                <w:szCs w:val="16"/>
              </w:rPr>
              <w:t>Lease Agreement</w:t>
            </w:r>
          </w:p>
        </w:tc>
      </w:tr>
    </w:tbl>
    <w:p w14:paraId="73CFC6E5" w14:textId="09B0169A" w:rsidR="00755866" w:rsidRDefault="002523BA">
      <w:pPr>
        <w:rPr>
          <w:rFonts w:ascii="Times New Roman" w:eastAsia="Times New Roman" w:hAnsi="Times New Roman" w:cs="Times New Roman"/>
          <w:b/>
        </w:rPr>
      </w:pPr>
      <w:r w:rsidRPr="00042B86">
        <w:rPr>
          <w:rFonts w:ascii="Times New Roman" w:hAnsi="Times New Roman" w:cs="Times New Roman"/>
          <w:b/>
        </w:rPr>
        <w:t>College and Career Readiness Non-Campus Sites</w:t>
      </w:r>
    </w:p>
    <w:p w14:paraId="377A8E9E" w14:textId="77777777" w:rsidR="002523BA" w:rsidRDefault="002523BA">
      <w:pPr>
        <w:rPr>
          <w:rFonts w:ascii="Times New Roman" w:eastAsia="Times New Roman" w:hAnsi="Times New Roman" w:cs="Times New Roman"/>
          <w:b/>
        </w:rPr>
      </w:pPr>
      <w:r>
        <w:rPr>
          <w:rFonts w:ascii="Times New Roman" w:eastAsia="Times New Roman" w:hAnsi="Times New Roman" w:cs="Times New Roman"/>
          <w:b/>
        </w:rPr>
        <w:br w:type="page"/>
      </w:r>
    </w:p>
    <w:p w14:paraId="23698D6E" w14:textId="6E290A3C" w:rsidR="008E28F5" w:rsidRPr="00042B86" w:rsidRDefault="008E28F5" w:rsidP="008E28F5">
      <w:pPr>
        <w:rPr>
          <w:rFonts w:ascii="Times New Roman" w:eastAsia="Times New Roman" w:hAnsi="Times New Roman" w:cs="Times New Roman"/>
          <w:b/>
        </w:rPr>
      </w:pPr>
      <w:r w:rsidRPr="00042B86">
        <w:rPr>
          <w:rFonts w:ascii="Times New Roman" w:eastAsia="Times New Roman" w:hAnsi="Times New Roman" w:cs="Times New Roman"/>
          <w:b/>
        </w:rPr>
        <w:lastRenderedPageBreak/>
        <w:t>This information is compiled from various sources:</w:t>
      </w:r>
    </w:p>
    <w:p w14:paraId="23638630" w14:textId="77777777" w:rsidR="008E28F5" w:rsidRPr="00042B86" w:rsidRDefault="008E28F5" w:rsidP="008E28F5">
      <w:pPr>
        <w:rPr>
          <w:rFonts w:ascii="Times New Roman" w:eastAsia="Times New Roman" w:hAnsi="Times New Roman" w:cs="Times New Roman"/>
        </w:rPr>
      </w:pPr>
      <w:r w:rsidRPr="00042B86">
        <w:rPr>
          <w:rFonts w:ascii="Times New Roman" w:eastAsia="Times New Roman" w:hAnsi="Times New Roman" w:cs="Times New Roman"/>
          <w:b/>
        </w:rPr>
        <w:t>Daily Crime Logs:</w:t>
      </w:r>
      <w:r w:rsidRPr="00042B86">
        <w:rPr>
          <w:rFonts w:ascii="Times New Roman" w:eastAsia="Times New Roman" w:hAnsi="Times New Roman" w:cs="Times New Roman"/>
        </w:rPr>
        <w:t xml:space="preserve"> Summary of all criminal activity reported to the Campus Police Department on a daily basis. This information is accessible on the RCC Website, updated on quarterly basis and/or available upon request. </w:t>
      </w:r>
    </w:p>
    <w:p w14:paraId="3B8E27B4" w14:textId="5795F5B0" w:rsidR="009F7060" w:rsidRPr="009F7060" w:rsidRDefault="008E28F5" w:rsidP="009F7060">
      <w:pPr>
        <w:rPr>
          <w:rStyle w:val="Heading1Char"/>
          <w:rFonts w:ascii="Times New Roman" w:eastAsia="Times New Roman" w:hAnsi="Times New Roman" w:cs="Times New Roman"/>
          <w:color w:val="auto"/>
          <w:sz w:val="22"/>
          <w:szCs w:val="22"/>
        </w:rPr>
      </w:pPr>
      <w:r w:rsidRPr="00042B86">
        <w:rPr>
          <w:rFonts w:ascii="Times New Roman" w:eastAsia="Times New Roman" w:hAnsi="Times New Roman" w:cs="Times New Roman"/>
          <w:b/>
        </w:rPr>
        <w:t>Campus Security Authorities:</w:t>
      </w:r>
      <w:r w:rsidRPr="00042B86">
        <w:rPr>
          <w:rFonts w:ascii="Times New Roman" w:eastAsia="Times New Roman" w:hAnsi="Times New Roman" w:cs="Times New Roman"/>
        </w:rPr>
        <w:t xml:space="preserve"> Individuals designated to report incidents of crime that pose a significant threat to the health and safety wellbeing of the campus community. Examples include Campus Police, Administration, Title IX Coordinator, Counselors, and Human Resources. </w:t>
      </w:r>
      <w:r w:rsidRPr="00042B86">
        <w:rPr>
          <w:rFonts w:ascii="Times New Roman" w:eastAsia="Times New Roman" w:hAnsi="Times New Roman" w:cs="Times New Roman"/>
        </w:rPr>
        <w:br/>
      </w:r>
      <w:r w:rsidRPr="00042B86">
        <w:rPr>
          <w:rFonts w:ascii="Times New Roman" w:eastAsia="Times New Roman" w:hAnsi="Times New Roman" w:cs="Times New Roman"/>
        </w:rPr>
        <w:br/>
      </w:r>
      <w:r w:rsidRPr="00042B86">
        <w:rPr>
          <w:rFonts w:ascii="Times New Roman" w:eastAsia="Times New Roman" w:hAnsi="Times New Roman" w:cs="Times New Roman"/>
          <w:b/>
        </w:rPr>
        <w:t>Local Law Enforcement Agencies:</w:t>
      </w:r>
      <w:r w:rsidRPr="00042B86">
        <w:rPr>
          <w:rFonts w:ascii="Times New Roman" w:eastAsia="Times New Roman" w:hAnsi="Times New Roman" w:cs="Times New Roman"/>
        </w:rPr>
        <w:t xml:space="preserve"> Crime statistics requested from local law enforcement in the jurisdictions where the institution is located. </w:t>
      </w:r>
      <w:bookmarkStart w:id="7" w:name="_Hlk51056691"/>
    </w:p>
    <w:p w14:paraId="6FF506E7" w14:textId="226298D7" w:rsidR="009F7060" w:rsidRDefault="00BB1E15" w:rsidP="009F7060">
      <w:pPr>
        <w:rPr>
          <w:rFonts w:ascii="Times New Roman" w:eastAsia="Times New Roman" w:hAnsi="Times New Roman" w:cs="Times New Roman"/>
        </w:rPr>
      </w:pPr>
      <w:bookmarkStart w:id="8" w:name="_Toc51657821"/>
      <w:r w:rsidRPr="009F7060">
        <w:rPr>
          <w:rStyle w:val="Heading1Char"/>
          <w:rFonts w:ascii="Times New Roman" w:hAnsi="Times New Roman" w:cs="Times New Roman"/>
          <w:b/>
        </w:rPr>
        <w:t xml:space="preserve">Section 7: </w:t>
      </w:r>
      <w:r w:rsidR="008E28F5" w:rsidRPr="009F7060">
        <w:rPr>
          <w:rStyle w:val="Heading1Char"/>
          <w:rFonts w:ascii="Times New Roman" w:hAnsi="Times New Roman" w:cs="Times New Roman"/>
          <w:b/>
        </w:rPr>
        <w:t>Annual Fire Safety Report and Missing Student Policy</w:t>
      </w:r>
      <w:bookmarkEnd w:id="8"/>
      <w:r w:rsidR="008E28F5" w:rsidRPr="00042B86">
        <w:rPr>
          <w:rFonts w:ascii="Times New Roman" w:eastAsia="Times New Roman" w:hAnsi="Times New Roman" w:cs="Times New Roman"/>
          <w:b/>
        </w:rPr>
        <w:br/>
      </w:r>
      <w:bookmarkEnd w:id="7"/>
      <w:r w:rsidR="008E28F5" w:rsidRPr="00042B86">
        <w:rPr>
          <w:rFonts w:ascii="Times New Roman" w:eastAsia="Times New Roman" w:hAnsi="Times New Roman" w:cs="Times New Roman"/>
        </w:rPr>
        <w:t xml:space="preserve">Robeson Community College is a non-residential institution of higher education. Therefore, the college is not required by the Clery Act to maintain a fire report or to have a missing student policy. </w:t>
      </w:r>
      <w:r w:rsidR="00D04F8F" w:rsidRPr="00042B86">
        <w:rPr>
          <w:rFonts w:ascii="Times New Roman" w:eastAsia="Times New Roman" w:hAnsi="Times New Roman" w:cs="Times New Roman"/>
        </w:rPr>
        <w:t>(1.19)</w:t>
      </w:r>
      <w:bookmarkStart w:id="9" w:name="_Hlk51056698"/>
    </w:p>
    <w:p w14:paraId="1CEF4624" w14:textId="77777777" w:rsidR="009F7060" w:rsidRDefault="009F7060" w:rsidP="009F7060">
      <w:pPr>
        <w:ind w:left="-90"/>
        <w:rPr>
          <w:rStyle w:val="Heading1Char"/>
          <w:rFonts w:ascii="Times New Roman" w:hAnsi="Times New Roman" w:cs="Times New Roman"/>
          <w:b/>
        </w:rPr>
      </w:pPr>
    </w:p>
    <w:p w14:paraId="4196A477" w14:textId="2E621B5B" w:rsidR="008E28F5" w:rsidRPr="009F7060" w:rsidRDefault="008E28F5" w:rsidP="009F7060">
      <w:pPr>
        <w:ind w:left="-90"/>
        <w:rPr>
          <w:rStyle w:val="Heading1Char"/>
          <w:rFonts w:ascii="Times New Roman" w:hAnsi="Times New Roman" w:cs="Times New Roman"/>
          <w:b/>
        </w:rPr>
      </w:pPr>
      <w:bookmarkStart w:id="10" w:name="_Toc51657822"/>
      <w:r w:rsidRPr="009F7060">
        <w:rPr>
          <w:rStyle w:val="Heading1Char"/>
          <w:rFonts w:ascii="Times New Roman" w:hAnsi="Times New Roman" w:cs="Times New Roman"/>
          <w:b/>
        </w:rPr>
        <w:t xml:space="preserve">Section </w:t>
      </w:r>
      <w:r w:rsidR="00BB1E15" w:rsidRPr="009F7060">
        <w:rPr>
          <w:rStyle w:val="Heading1Char"/>
          <w:rFonts w:ascii="Times New Roman" w:hAnsi="Times New Roman" w:cs="Times New Roman"/>
          <w:b/>
        </w:rPr>
        <w:t>8</w:t>
      </w:r>
      <w:r w:rsidRPr="009F7060">
        <w:rPr>
          <w:rStyle w:val="Heading1Char"/>
          <w:rFonts w:ascii="Times New Roman" w:hAnsi="Times New Roman" w:cs="Times New Roman"/>
          <w:b/>
        </w:rPr>
        <w:t>: 20</w:t>
      </w:r>
      <w:r w:rsidR="00050BE9">
        <w:rPr>
          <w:rStyle w:val="Heading1Char"/>
          <w:rFonts w:ascii="Times New Roman" w:hAnsi="Times New Roman" w:cs="Times New Roman"/>
          <w:b/>
        </w:rPr>
        <w:t>20</w:t>
      </w:r>
      <w:r w:rsidRPr="009F7060">
        <w:rPr>
          <w:rStyle w:val="Heading1Char"/>
          <w:rFonts w:ascii="Times New Roman" w:hAnsi="Times New Roman" w:cs="Times New Roman"/>
          <w:b/>
        </w:rPr>
        <w:t>-20</w:t>
      </w:r>
      <w:r w:rsidR="006F35A4">
        <w:rPr>
          <w:rStyle w:val="Heading1Char"/>
          <w:rFonts w:ascii="Times New Roman" w:hAnsi="Times New Roman" w:cs="Times New Roman"/>
          <w:b/>
        </w:rPr>
        <w:t>2</w:t>
      </w:r>
      <w:r w:rsidR="00050BE9">
        <w:rPr>
          <w:rStyle w:val="Heading1Char"/>
          <w:rFonts w:ascii="Times New Roman" w:hAnsi="Times New Roman" w:cs="Times New Roman"/>
          <w:b/>
        </w:rPr>
        <w:t>2</w:t>
      </w:r>
      <w:r w:rsidRPr="009F7060">
        <w:rPr>
          <w:rStyle w:val="Heading1Char"/>
          <w:rFonts w:ascii="Times New Roman" w:hAnsi="Times New Roman" w:cs="Times New Roman"/>
          <w:b/>
        </w:rPr>
        <w:t xml:space="preserve"> Criminal Offenses</w:t>
      </w:r>
      <w:bookmarkEnd w:id="10"/>
    </w:p>
    <w:bookmarkEnd w:id="9"/>
    <w:p w14:paraId="4B3046D1" w14:textId="1EF0856D" w:rsidR="008E28F5" w:rsidRPr="00042B86" w:rsidRDefault="008E28F5" w:rsidP="008E28F5">
      <w:pPr>
        <w:ind w:left="-180"/>
        <w:rPr>
          <w:rFonts w:ascii="Times New Roman" w:eastAsia="Times New Roman" w:hAnsi="Times New Roman" w:cs="Times New Roman"/>
          <w:b/>
        </w:rPr>
      </w:pPr>
      <w:r w:rsidRPr="00042B86">
        <w:rPr>
          <w:rFonts w:ascii="Times New Roman" w:eastAsia="Times New Roman" w:hAnsi="Times New Roman" w:cs="Times New Roman"/>
          <w:b/>
        </w:rPr>
        <w:t>20</w:t>
      </w:r>
      <w:r w:rsidR="00050BE9">
        <w:rPr>
          <w:rFonts w:ascii="Times New Roman" w:eastAsia="Times New Roman" w:hAnsi="Times New Roman" w:cs="Times New Roman"/>
          <w:b/>
        </w:rPr>
        <w:t>20</w:t>
      </w:r>
      <w:r w:rsidRPr="00042B86">
        <w:rPr>
          <w:rFonts w:ascii="Times New Roman" w:eastAsia="Times New Roman" w:hAnsi="Times New Roman" w:cs="Times New Roman"/>
          <w:b/>
        </w:rPr>
        <w:t>-20</w:t>
      </w:r>
      <w:r w:rsidR="00266A23">
        <w:rPr>
          <w:rFonts w:ascii="Times New Roman" w:eastAsia="Times New Roman" w:hAnsi="Times New Roman" w:cs="Times New Roman"/>
          <w:b/>
        </w:rPr>
        <w:t>2</w:t>
      </w:r>
      <w:r w:rsidR="00050BE9">
        <w:rPr>
          <w:rFonts w:ascii="Times New Roman" w:eastAsia="Times New Roman" w:hAnsi="Times New Roman" w:cs="Times New Roman"/>
          <w:b/>
        </w:rPr>
        <w:t>2</w:t>
      </w:r>
      <w:r w:rsidRPr="00042B86">
        <w:rPr>
          <w:rFonts w:ascii="Times New Roman" w:eastAsia="Times New Roman" w:hAnsi="Times New Roman" w:cs="Times New Roman"/>
          <w:b/>
        </w:rPr>
        <w:t xml:space="preserve"> Criminal Offenses</w:t>
      </w:r>
    </w:p>
    <w:tbl>
      <w:tblPr>
        <w:tblStyle w:val="TableGrid"/>
        <w:tblW w:w="9654" w:type="dxa"/>
        <w:tblInd w:w="-275" w:type="dxa"/>
        <w:tblLook w:val="04A0" w:firstRow="1" w:lastRow="0" w:firstColumn="1" w:lastColumn="0" w:noHBand="0" w:noVBand="1"/>
      </w:tblPr>
      <w:tblGrid>
        <w:gridCol w:w="2346"/>
        <w:gridCol w:w="730"/>
        <w:gridCol w:w="927"/>
        <w:gridCol w:w="811"/>
        <w:gridCol w:w="812"/>
        <w:gridCol w:w="881"/>
        <w:gridCol w:w="743"/>
        <w:gridCol w:w="799"/>
        <w:gridCol w:w="755"/>
        <w:gridCol w:w="850"/>
      </w:tblGrid>
      <w:tr w:rsidR="008E28F5" w:rsidRPr="00042B86" w14:paraId="368615BC" w14:textId="77777777" w:rsidTr="008C4D71">
        <w:trPr>
          <w:trHeight w:val="624"/>
        </w:trPr>
        <w:tc>
          <w:tcPr>
            <w:tcW w:w="2346" w:type="dxa"/>
            <w:vAlign w:val="center"/>
          </w:tcPr>
          <w:p w14:paraId="161994BF" w14:textId="77777777" w:rsidR="008E28F5" w:rsidRPr="008C4D71" w:rsidRDefault="008E28F5" w:rsidP="008C4D71">
            <w:pPr>
              <w:rPr>
                <w:rFonts w:ascii="Times New Roman" w:eastAsia="Times New Roman" w:hAnsi="Times New Roman" w:cs="Times New Roman"/>
                <w:b/>
              </w:rPr>
            </w:pPr>
            <w:r w:rsidRPr="008C4D71">
              <w:rPr>
                <w:rFonts w:ascii="Times New Roman" w:eastAsia="Times New Roman" w:hAnsi="Times New Roman" w:cs="Times New Roman"/>
                <w:b/>
              </w:rPr>
              <w:t>Criminal Offenses</w:t>
            </w:r>
          </w:p>
        </w:tc>
        <w:tc>
          <w:tcPr>
            <w:tcW w:w="2468" w:type="dxa"/>
            <w:gridSpan w:val="3"/>
            <w:shd w:val="clear" w:color="auto" w:fill="A5A5A5" w:themeFill="accent3"/>
          </w:tcPr>
          <w:p w14:paraId="6E6C2E8A"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On Campus</w:t>
            </w:r>
          </w:p>
        </w:tc>
        <w:tc>
          <w:tcPr>
            <w:tcW w:w="2436" w:type="dxa"/>
            <w:gridSpan w:val="3"/>
            <w:shd w:val="clear" w:color="auto" w:fill="A5A5A5" w:themeFill="accent3"/>
          </w:tcPr>
          <w:p w14:paraId="47424517"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Non-Campus</w:t>
            </w:r>
          </w:p>
        </w:tc>
        <w:tc>
          <w:tcPr>
            <w:tcW w:w="2404" w:type="dxa"/>
            <w:gridSpan w:val="3"/>
            <w:shd w:val="clear" w:color="auto" w:fill="A5A5A5" w:themeFill="accent3"/>
          </w:tcPr>
          <w:p w14:paraId="54615EFE"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Public Property</w:t>
            </w:r>
          </w:p>
        </w:tc>
      </w:tr>
      <w:tr w:rsidR="008E28F5" w:rsidRPr="00042B86" w14:paraId="6D6B618A" w14:textId="77777777" w:rsidTr="006258FF">
        <w:trPr>
          <w:trHeight w:val="311"/>
        </w:trPr>
        <w:tc>
          <w:tcPr>
            <w:tcW w:w="2346" w:type="dxa"/>
          </w:tcPr>
          <w:p w14:paraId="50FC9082" w14:textId="77777777" w:rsidR="008E28F5" w:rsidRPr="00042B86" w:rsidRDefault="008E28F5" w:rsidP="006258FF">
            <w:pPr>
              <w:rPr>
                <w:rFonts w:ascii="Times New Roman" w:eastAsia="Times New Roman" w:hAnsi="Times New Roman" w:cs="Times New Roman"/>
              </w:rPr>
            </w:pPr>
          </w:p>
        </w:tc>
        <w:tc>
          <w:tcPr>
            <w:tcW w:w="730" w:type="dxa"/>
            <w:shd w:val="clear" w:color="auto" w:fill="4472C4" w:themeFill="accent1"/>
          </w:tcPr>
          <w:p w14:paraId="0440A272" w14:textId="20D8DD5E"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050BE9">
              <w:rPr>
                <w:rFonts w:ascii="Times New Roman" w:eastAsia="Times New Roman" w:hAnsi="Times New Roman" w:cs="Times New Roman"/>
              </w:rPr>
              <w:t>20</w:t>
            </w:r>
          </w:p>
        </w:tc>
        <w:tc>
          <w:tcPr>
            <w:tcW w:w="927" w:type="dxa"/>
            <w:shd w:val="clear" w:color="auto" w:fill="4472C4" w:themeFill="accent1"/>
          </w:tcPr>
          <w:p w14:paraId="3EA4B360" w14:textId="4D6A65C3"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5215A8">
              <w:rPr>
                <w:rFonts w:ascii="Times New Roman" w:eastAsia="Times New Roman" w:hAnsi="Times New Roman" w:cs="Times New Roman"/>
              </w:rPr>
              <w:t>2</w:t>
            </w:r>
            <w:r w:rsidR="00050BE9">
              <w:rPr>
                <w:rFonts w:ascii="Times New Roman" w:eastAsia="Times New Roman" w:hAnsi="Times New Roman" w:cs="Times New Roman"/>
              </w:rPr>
              <w:t>1</w:t>
            </w:r>
          </w:p>
        </w:tc>
        <w:tc>
          <w:tcPr>
            <w:tcW w:w="811" w:type="dxa"/>
            <w:shd w:val="clear" w:color="auto" w:fill="4472C4" w:themeFill="accent1"/>
          </w:tcPr>
          <w:p w14:paraId="4F823A0C" w14:textId="368BD124"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6F35A4">
              <w:rPr>
                <w:rFonts w:ascii="Times New Roman" w:eastAsia="Times New Roman" w:hAnsi="Times New Roman" w:cs="Times New Roman"/>
              </w:rPr>
              <w:t>2</w:t>
            </w:r>
            <w:r w:rsidR="00050BE9">
              <w:rPr>
                <w:rFonts w:ascii="Times New Roman" w:eastAsia="Times New Roman" w:hAnsi="Times New Roman" w:cs="Times New Roman"/>
              </w:rPr>
              <w:t>2</w:t>
            </w:r>
          </w:p>
        </w:tc>
        <w:tc>
          <w:tcPr>
            <w:tcW w:w="812" w:type="dxa"/>
            <w:shd w:val="clear" w:color="auto" w:fill="A8D08D" w:themeFill="accent6" w:themeFillTint="99"/>
          </w:tcPr>
          <w:p w14:paraId="51F9C5D6" w14:textId="34191BC3" w:rsidR="008E28F5" w:rsidRPr="00042B86" w:rsidRDefault="008E28F5" w:rsidP="0080795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050BE9">
              <w:rPr>
                <w:rFonts w:ascii="Times New Roman" w:eastAsia="Times New Roman" w:hAnsi="Times New Roman" w:cs="Times New Roman"/>
              </w:rPr>
              <w:t>20</w:t>
            </w:r>
          </w:p>
        </w:tc>
        <w:tc>
          <w:tcPr>
            <w:tcW w:w="881" w:type="dxa"/>
            <w:shd w:val="clear" w:color="auto" w:fill="A8D08D" w:themeFill="accent6" w:themeFillTint="99"/>
          </w:tcPr>
          <w:p w14:paraId="762776A9" w14:textId="696C2DEA" w:rsidR="008E28F5" w:rsidRPr="00042B86" w:rsidRDefault="008E28F5" w:rsidP="0080795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5215A8">
              <w:rPr>
                <w:rFonts w:ascii="Times New Roman" w:eastAsia="Times New Roman" w:hAnsi="Times New Roman" w:cs="Times New Roman"/>
              </w:rPr>
              <w:t>2</w:t>
            </w:r>
            <w:r w:rsidR="00050BE9">
              <w:rPr>
                <w:rFonts w:ascii="Times New Roman" w:eastAsia="Times New Roman" w:hAnsi="Times New Roman" w:cs="Times New Roman"/>
              </w:rPr>
              <w:t>1</w:t>
            </w:r>
          </w:p>
        </w:tc>
        <w:tc>
          <w:tcPr>
            <w:tcW w:w="743" w:type="dxa"/>
            <w:shd w:val="clear" w:color="auto" w:fill="A8D08D" w:themeFill="accent6" w:themeFillTint="99"/>
          </w:tcPr>
          <w:p w14:paraId="63001C04" w14:textId="50B2D3E6"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6F35A4">
              <w:rPr>
                <w:rFonts w:ascii="Times New Roman" w:eastAsia="Times New Roman" w:hAnsi="Times New Roman" w:cs="Times New Roman"/>
              </w:rPr>
              <w:t>2</w:t>
            </w:r>
            <w:r w:rsidR="00050BE9">
              <w:rPr>
                <w:rFonts w:ascii="Times New Roman" w:eastAsia="Times New Roman" w:hAnsi="Times New Roman" w:cs="Times New Roman"/>
              </w:rPr>
              <w:t>2</w:t>
            </w:r>
          </w:p>
        </w:tc>
        <w:tc>
          <w:tcPr>
            <w:tcW w:w="799" w:type="dxa"/>
            <w:shd w:val="clear" w:color="auto" w:fill="FFC000" w:themeFill="accent4"/>
          </w:tcPr>
          <w:p w14:paraId="163FB194" w14:textId="01EBA01F"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050BE9">
              <w:rPr>
                <w:rFonts w:ascii="Times New Roman" w:eastAsia="Times New Roman" w:hAnsi="Times New Roman" w:cs="Times New Roman"/>
              </w:rPr>
              <w:t>20</w:t>
            </w:r>
          </w:p>
        </w:tc>
        <w:tc>
          <w:tcPr>
            <w:tcW w:w="755" w:type="dxa"/>
            <w:shd w:val="clear" w:color="auto" w:fill="FFC000" w:themeFill="accent4"/>
          </w:tcPr>
          <w:p w14:paraId="248C325D" w14:textId="5895D421"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807952">
              <w:rPr>
                <w:rFonts w:ascii="Times New Roman" w:eastAsia="Times New Roman" w:hAnsi="Times New Roman" w:cs="Times New Roman"/>
              </w:rPr>
              <w:t>2</w:t>
            </w:r>
            <w:r w:rsidR="00050BE9">
              <w:rPr>
                <w:rFonts w:ascii="Times New Roman" w:eastAsia="Times New Roman" w:hAnsi="Times New Roman" w:cs="Times New Roman"/>
              </w:rPr>
              <w:t>1</w:t>
            </w:r>
          </w:p>
        </w:tc>
        <w:tc>
          <w:tcPr>
            <w:tcW w:w="850" w:type="dxa"/>
            <w:shd w:val="clear" w:color="auto" w:fill="FFC000" w:themeFill="accent4"/>
          </w:tcPr>
          <w:p w14:paraId="3174EB15" w14:textId="6DF5124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6F35A4">
              <w:rPr>
                <w:rFonts w:ascii="Times New Roman" w:eastAsia="Times New Roman" w:hAnsi="Times New Roman" w:cs="Times New Roman"/>
              </w:rPr>
              <w:t>2</w:t>
            </w:r>
            <w:r w:rsidR="00050BE9">
              <w:rPr>
                <w:rFonts w:ascii="Times New Roman" w:eastAsia="Times New Roman" w:hAnsi="Times New Roman" w:cs="Times New Roman"/>
              </w:rPr>
              <w:t>2</w:t>
            </w:r>
          </w:p>
        </w:tc>
      </w:tr>
      <w:tr w:rsidR="008E28F5" w:rsidRPr="00042B86" w14:paraId="6CB5CF88" w14:textId="77777777" w:rsidTr="000B05E1">
        <w:trPr>
          <w:trHeight w:val="427"/>
        </w:trPr>
        <w:tc>
          <w:tcPr>
            <w:tcW w:w="2346" w:type="dxa"/>
            <w:vAlign w:val="center"/>
          </w:tcPr>
          <w:p w14:paraId="4B89CDF6" w14:textId="77777777" w:rsidR="008E28F5" w:rsidRPr="00042B86" w:rsidRDefault="008E28F5" w:rsidP="009F65D7">
            <w:pPr>
              <w:jc w:val="center"/>
              <w:rPr>
                <w:rFonts w:ascii="Arial" w:eastAsia="Times New Roman" w:hAnsi="Arial" w:cs="Arial"/>
              </w:rPr>
            </w:pPr>
            <w:r w:rsidRPr="00042B86">
              <w:rPr>
                <w:rFonts w:ascii="Times New Roman" w:eastAsia="Times New Roman" w:hAnsi="Times New Roman" w:cs="Times New Roman"/>
              </w:rPr>
              <w:t>Murder/Non-Negligent Homicide</w:t>
            </w:r>
          </w:p>
        </w:tc>
        <w:tc>
          <w:tcPr>
            <w:tcW w:w="730" w:type="dxa"/>
            <w:shd w:val="clear" w:color="auto" w:fill="4472C4" w:themeFill="accent1"/>
            <w:vAlign w:val="center"/>
          </w:tcPr>
          <w:p w14:paraId="00AF46B0" w14:textId="24129F98"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927" w:type="dxa"/>
            <w:shd w:val="clear" w:color="auto" w:fill="4472C4" w:themeFill="accent1"/>
            <w:vAlign w:val="center"/>
          </w:tcPr>
          <w:p w14:paraId="5F378C20"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1" w:type="dxa"/>
            <w:shd w:val="clear" w:color="auto" w:fill="4472C4" w:themeFill="accent1"/>
            <w:vAlign w:val="center"/>
          </w:tcPr>
          <w:p w14:paraId="71079EAF" w14:textId="7224AF97"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812" w:type="dxa"/>
            <w:shd w:val="clear" w:color="auto" w:fill="A8D08D" w:themeFill="accent6" w:themeFillTint="99"/>
            <w:vAlign w:val="center"/>
          </w:tcPr>
          <w:p w14:paraId="4C5F9CEE"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81" w:type="dxa"/>
            <w:shd w:val="clear" w:color="auto" w:fill="A8D08D" w:themeFill="accent6" w:themeFillTint="99"/>
            <w:vAlign w:val="center"/>
          </w:tcPr>
          <w:p w14:paraId="0B142BF5"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43" w:type="dxa"/>
            <w:shd w:val="clear" w:color="auto" w:fill="A8D08D" w:themeFill="accent6" w:themeFillTint="99"/>
            <w:vAlign w:val="center"/>
          </w:tcPr>
          <w:p w14:paraId="1FE71326" w14:textId="1F9437AC"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7ED654AB"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7F7B2957"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32EDED4F" w14:textId="4B4EA1D6"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423A83C7" w14:textId="77777777" w:rsidTr="000B05E1">
        <w:trPr>
          <w:trHeight w:val="674"/>
        </w:trPr>
        <w:tc>
          <w:tcPr>
            <w:tcW w:w="2346" w:type="dxa"/>
            <w:vAlign w:val="center"/>
          </w:tcPr>
          <w:p w14:paraId="6C51C3A0" w14:textId="6E168B10" w:rsidR="008E28F5" w:rsidRPr="00042B86" w:rsidRDefault="008E28F5" w:rsidP="000B05E1">
            <w:pPr>
              <w:jc w:val="center"/>
              <w:rPr>
                <w:rFonts w:ascii="Arial" w:eastAsia="Times New Roman" w:hAnsi="Arial" w:cs="Arial"/>
              </w:rPr>
            </w:pPr>
            <w:r w:rsidRPr="00042B86">
              <w:rPr>
                <w:rFonts w:ascii="Times New Roman" w:eastAsia="Times New Roman" w:hAnsi="Times New Roman" w:cs="Times New Roman"/>
              </w:rPr>
              <w:t>Manslaughter by Negligence</w:t>
            </w:r>
          </w:p>
        </w:tc>
        <w:tc>
          <w:tcPr>
            <w:tcW w:w="730" w:type="dxa"/>
            <w:shd w:val="clear" w:color="auto" w:fill="4472C4" w:themeFill="accent1"/>
            <w:vAlign w:val="center"/>
          </w:tcPr>
          <w:p w14:paraId="17CACB43"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927" w:type="dxa"/>
            <w:shd w:val="clear" w:color="auto" w:fill="4472C4" w:themeFill="accent1"/>
            <w:vAlign w:val="center"/>
          </w:tcPr>
          <w:p w14:paraId="59E47FD0"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1" w:type="dxa"/>
            <w:shd w:val="clear" w:color="auto" w:fill="4472C4" w:themeFill="accent1"/>
            <w:vAlign w:val="center"/>
          </w:tcPr>
          <w:p w14:paraId="2E082A6D" w14:textId="04713569"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812" w:type="dxa"/>
            <w:shd w:val="clear" w:color="auto" w:fill="A8D08D" w:themeFill="accent6" w:themeFillTint="99"/>
            <w:vAlign w:val="center"/>
          </w:tcPr>
          <w:p w14:paraId="0A50659A"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81" w:type="dxa"/>
            <w:shd w:val="clear" w:color="auto" w:fill="A8D08D" w:themeFill="accent6" w:themeFillTint="99"/>
            <w:vAlign w:val="center"/>
          </w:tcPr>
          <w:p w14:paraId="49567BCB"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43" w:type="dxa"/>
            <w:shd w:val="clear" w:color="auto" w:fill="A8D08D" w:themeFill="accent6" w:themeFillTint="99"/>
            <w:vAlign w:val="center"/>
          </w:tcPr>
          <w:p w14:paraId="15D7F317" w14:textId="14289256"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189572C1"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38600ED6"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5825EE79" w14:textId="22A35BEC"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r>
      <w:tr w:rsidR="006A36D7" w:rsidRPr="00042B86" w14:paraId="3495F7EF" w14:textId="77777777" w:rsidTr="000B05E1">
        <w:trPr>
          <w:trHeight w:val="298"/>
        </w:trPr>
        <w:tc>
          <w:tcPr>
            <w:tcW w:w="2346" w:type="dxa"/>
            <w:shd w:val="clear" w:color="auto" w:fill="808080" w:themeFill="background1" w:themeFillShade="80"/>
          </w:tcPr>
          <w:p w14:paraId="23CE4356" w14:textId="5E5AFE2E" w:rsidR="006A36D7" w:rsidRPr="006A36D7" w:rsidRDefault="006A36D7" w:rsidP="009F65D7">
            <w:pPr>
              <w:jc w:val="center"/>
              <w:rPr>
                <w:rFonts w:ascii="Times New Roman" w:eastAsia="Times New Roman" w:hAnsi="Times New Roman" w:cs="Times New Roman"/>
                <w:b/>
              </w:rPr>
            </w:pPr>
            <w:r w:rsidRPr="006A36D7">
              <w:rPr>
                <w:rFonts w:ascii="Times New Roman" w:eastAsia="Times New Roman" w:hAnsi="Times New Roman" w:cs="Times New Roman"/>
                <w:b/>
              </w:rPr>
              <w:t>Sexual Assault:</w:t>
            </w:r>
          </w:p>
        </w:tc>
        <w:tc>
          <w:tcPr>
            <w:tcW w:w="730" w:type="dxa"/>
            <w:shd w:val="clear" w:color="auto" w:fill="808080" w:themeFill="background1" w:themeFillShade="80"/>
            <w:vAlign w:val="center"/>
          </w:tcPr>
          <w:p w14:paraId="3AFA0ED6" w14:textId="77777777" w:rsidR="006A36D7" w:rsidRPr="00042B86" w:rsidRDefault="006A36D7" w:rsidP="000B05E1">
            <w:pPr>
              <w:jc w:val="center"/>
              <w:rPr>
                <w:rFonts w:ascii="Times New Roman" w:eastAsia="Times New Roman" w:hAnsi="Times New Roman" w:cs="Times New Roman"/>
              </w:rPr>
            </w:pPr>
          </w:p>
        </w:tc>
        <w:tc>
          <w:tcPr>
            <w:tcW w:w="927" w:type="dxa"/>
            <w:shd w:val="clear" w:color="auto" w:fill="808080" w:themeFill="background1" w:themeFillShade="80"/>
            <w:vAlign w:val="center"/>
          </w:tcPr>
          <w:p w14:paraId="2618045B" w14:textId="77777777" w:rsidR="006A36D7" w:rsidRPr="00042B86" w:rsidRDefault="006A36D7" w:rsidP="000B05E1">
            <w:pPr>
              <w:jc w:val="center"/>
              <w:rPr>
                <w:rFonts w:ascii="Times New Roman" w:eastAsia="Times New Roman" w:hAnsi="Times New Roman" w:cs="Times New Roman"/>
              </w:rPr>
            </w:pPr>
          </w:p>
        </w:tc>
        <w:tc>
          <w:tcPr>
            <w:tcW w:w="811" w:type="dxa"/>
            <w:shd w:val="clear" w:color="auto" w:fill="808080" w:themeFill="background1" w:themeFillShade="80"/>
            <w:vAlign w:val="center"/>
          </w:tcPr>
          <w:p w14:paraId="026BDE05" w14:textId="77777777" w:rsidR="006A36D7" w:rsidRPr="00042B86" w:rsidRDefault="006A36D7" w:rsidP="00050BE9">
            <w:pPr>
              <w:rPr>
                <w:rFonts w:ascii="Times New Roman" w:eastAsia="Times New Roman" w:hAnsi="Times New Roman" w:cs="Times New Roman"/>
              </w:rPr>
            </w:pPr>
          </w:p>
        </w:tc>
        <w:tc>
          <w:tcPr>
            <w:tcW w:w="812" w:type="dxa"/>
            <w:shd w:val="clear" w:color="auto" w:fill="808080" w:themeFill="background1" w:themeFillShade="80"/>
            <w:vAlign w:val="center"/>
          </w:tcPr>
          <w:p w14:paraId="7F3119D0" w14:textId="77777777" w:rsidR="006A36D7" w:rsidRPr="00042B86" w:rsidRDefault="006A36D7" w:rsidP="000B05E1">
            <w:pPr>
              <w:jc w:val="center"/>
              <w:rPr>
                <w:rFonts w:ascii="Times New Roman" w:eastAsia="Times New Roman" w:hAnsi="Times New Roman" w:cs="Times New Roman"/>
              </w:rPr>
            </w:pPr>
          </w:p>
        </w:tc>
        <w:tc>
          <w:tcPr>
            <w:tcW w:w="881" w:type="dxa"/>
            <w:shd w:val="clear" w:color="auto" w:fill="808080" w:themeFill="background1" w:themeFillShade="80"/>
            <w:vAlign w:val="center"/>
          </w:tcPr>
          <w:p w14:paraId="19B84305" w14:textId="77777777" w:rsidR="006A36D7" w:rsidRPr="00042B86" w:rsidRDefault="006A36D7" w:rsidP="000B05E1">
            <w:pPr>
              <w:jc w:val="center"/>
              <w:rPr>
                <w:rFonts w:ascii="Times New Roman" w:eastAsia="Times New Roman" w:hAnsi="Times New Roman" w:cs="Times New Roman"/>
              </w:rPr>
            </w:pPr>
          </w:p>
        </w:tc>
        <w:tc>
          <w:tcPr>
            <w:tcW w:w="743" w:type="dxa"/>
            <w:shd w:val="clear" w:color="auto" w:fill="808080" w:themeFill="background1" w:themeFillShade="80"/>
            <w:vAlign w:val="center"/>
          </w:tcPr>
          <w:p w14:paraId="4CEFC3FF" w14:textId="77777777" w:rsidR="006A36D7" w:rsidRPr="00042B86" w:rsidRDefault="006A36D7" w:rsidP="000B05E1">
            <w:pPr>
              <w:jc w:val="center"/>
              <w:rPr>
                <w:rFonts w:ascii="Times New Roman" w:eastAsia="Times New Roman" w:hAnsi="Times New Roman" w:cs="Times New Roman"/>
              </w:rPr>
            </w:pPr>
          </w:p>
        </w:tc>
        <w:tc>
          <w:tcPr>
            <w:tcW w:w="799" w:type="dxa"/>
            <w:shd w:val="clear" w:color="auto" w:fill="808080" w:themeFill="background1" w:themeFillShade="80"/>
            <w:vAlign w:val="center"/>
          </w:tcPr>
          <w:p w14:paraId="253EFBC9" w14:textId="77777777" w:rsidR="006A36D7" w:rsidRPr="00042B86" w:rsidRDefault="006A36D7" w:rsidP="000B05E1">
            <w:pPr>
              <w:jc w:val="center"/>
              <w:rPr>
                <w:rFonts w:ascii="Times New Roman" w:eastAsia="Times New Roman" w:hAnsi="Times New Roman" w:cs="Times New Roman"/>
              </w:rPr>
            </w:pPr>
          </w:p>
        </w:tc>
        <w:tc>
          <w:tcPr>
            <w:tcW w:w="755" w:type="dxa"/>
            <w:shd w:val="clear" w:color="auto" w:fill="808080" w:themeFill="background1" w:themeFillShade="80"/>
            <w:vAlign w:val="center"/>
          </w:tcPr>
          <w:p w14:paraId="7C4E01F1" w14:textId="77777777" w:rsidR="006A36D7" w:rsidRPr="00042B86" w:rsidRDefault="006A36D7" w:rsidP="000B05E1">
            <w:pPr>
              <w:jc w:val="center"/>
              <w:rPr>
                <w:rFonts w:ascii="Times New Roman" w:eastAsia="Times New Roman" w:hAnsi="Times New Roman" w:cs="Times New Roman"/>
              </w:rPr>
            </w:pPr>
          </w:p>
        </w:tc>
        <w:tc>
          <w:tcPr>
            <w:tcW w:w="850" w:type="dxa"/>
            <w:shd w:val="clear" w:color="auto" w:fill="808080" w:themeFill="background1" w:themeFillShade="80"/>
            <w:vAlign w:val="center"/>
          </w:tcPr>
          <w:p w14:paraId="57AD7608" w14:textId="77777777" w:rsidR="006A36D7" w:rsidRPr="00042B86" w:rsidRDefault="006A36D7" w:rsidP="00050BE9">
            <w:pPr>
              <w:rPr>
                <w:rFonts w:ascii="Times New Roman" w:eastAsia="Times New Roman" w:hAnsi="Times New Roman" w:cs="Times New Roman"/>
              </w:rPr>
            </w:pPr>
          </w:p>
        </w:tc>
      </w:tr>
      <w:tr w:rsidR="008E28F5" w:rsidRPr="00042B86" w14:paraId="38D8A5CC" w14:textId="77777777" w:rsidTr="000B05E1">
        <w:trPr>
          <w:trHeight w:val="298"/>
        </w:trPr>
        <w:tc>
          <w:tcPr>
            <w:tcW w:w="2346" w:type="dxa"/>
          </w:tcPr>
          <w:p w14:paraId="59DE51BE" w14:textId="77777777" w:rsidR="008E28F5" w:rsidRPr="00042B86" w:rsidRDefault="008E28F5" w:rsidP="009F65D7">
            <w:pPr>
              <w:jc w:val="center"/>
              <w:rPr>
                <w:rFonts w:ascii="Times New Roman" w:eastAsia="Times New Roman" w:hAnsi="Times New Roman" w:cs="Times New Roman"/>
              </w:rPr>
            </w:pPr>
            <w:r w:rsidRPr="00042B86">
              <w:rPr>
                <w:rFonts w:ascii="Times New Roman" w:eastAsia="Times New Roman" w:hAnsi="Times New Roman" w:cs="Times New Roman"/>
              </w:rPr>
              <w:t>Rape</w:t>
            </w:r>
          </w:p>
        </w:tc>
        <w:tc>
          <w:tcPr>
            <w:tcW w:w="730" w:type="dxa"/>
            <w:shd w:val="clear" w:color="auto" w:fill="4472C4" w:themeFill="accent1"/>
            <w:vAlign w:val="center"/>
          </w:tcPr>
          <w:p w14:paraId="40F2C7CE"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927" w:type="dxa"/>
            <w:shd w:val="clear" w:color="auto" w:fill="4472C4" w:themeFill="accent1"/>
            <w:vAlign w:val="center"/>
          </w:tcPr>
          <w:p w14:paraId="3CE80540"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1" w:type="dxa"/>
            <w:shd w:val="clear" w:color="auto" w:fill="4472C4" w:themeFill="accent1"/>
            <w:vAlign w:val="center"/>
          </w:tcPr>
          <w:p w14:paraId="2C1E32CE" w14:textId="04D41367" w:rsidR="008E28F5" w:rsidRPr="00042B86" w:rsidRDefault="00D850C6" w:rsidP="00D850C6">
            <w:pPr>
              <w:jc w:val="center"/>
              <w:rPr>
                <w:rFonts w:ascii="Times New Roman" w:eastAsia="Times New Roman" w:hAnsi="Times New Roman" w:cs="Times New Roman"/>
              </w:rPr>
            </w:pPr>
            <w:r>
              <w:rPr>
                <w:rFonts w:ascii="Times New Roman" w:eastAsia="Times New Roman" w:hAnsi="Times New Roman" w:cs="Times New Roman"/>
              </w:rPr>
              <w:t>0</w:t>
            </w:r>
          </w:p>
        </w:tc>
        <w:tc>
          <w:tcPr>
            <w:tcW w:w="812" w:type="dxa"/>
            <w:shd w:val="clear" w:color="auto" w:fill="A8D08D" w:themeFill="accent6" w:themeFillTint="99"/>
            <w:vAlign w:val="center"/>
          </w:tcPr>
          <w:p w14:paraId="1D8FD86A"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81" w:type="dxa"/>
            <w:shd w:val="clear" w:color="auto" w:fill="A8D08D" w:themeFill="accent6" w:themeFillTint="99"/>
            <w:vAlign w:val="center"/>
          </w:tcPr>
          <w:p w14:paraId="326E0A3D"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43" w:type="dxa"/>
            <w:shd w:val="clear" w:color="auto" w:fill="A8D08D" w:themeFill="accent6" w:themeFillTint="99"/>
            <w:vAlign w:val="center"/>
          </w:tcPr>
          <w:p w14:paraId="428B94AF" w14:textId="7382A057"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7FD3E532"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7F0CB761"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25E40D22" w14:textId="700A23A7"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415ACB67" w14:textId="77777777" w:rsidTr="000B05E1">
        <w:trPr>
          <w:trHeight w:val="311"/>
        </w:trPr>
        <w:tc>
          <w:tcPr>
            <w:tcW w:w="2346" w:type="dxa"/>
          </w:tcPr>
          <w:p w14:paraId="6A5D51C8" w14:textId="77777777" w:rsidR="008E28F5" w:rsidRPr="00042B86" w:rsidRDefault="008E28F5" w:rsidP="009F65D7">
            <w:pPr>
              <w:jc w:val="center"/>
              <w:rPr>
                <w:rFonts w:ascii="Times New Roman" w:eastAsia="Times New Roman" w:hAnsi="Times New Roman" w:cs="Times New Roman"/>
              </w:rPr>
            </w:pPr>
            <w:r w:rsidRPr="00042B86">
              <w:rPr>
                <w:rFonts w:ascii="Times New Roman" w:eastAsia="Times New Roman" w:hAnsi="Times New Roman" w:cs="Times New Roman"/>
              </w:rPr>
              <w:t>Fondling</w:t>
            </w:r>
          </w:p>
        </w:tc>
        <w:tc>
          <w:tcPr>
            <w:tcW w:w="730" w:type="dxa"/>
            <w:shd w:val="clear" w:color="auto" w:fill="4472C4" w:themeFill="accent1"/>
            <w:vAlign w:val="center"/>
          </w:tcPr>
          <w:p w14:paraId="19175B39" w14:textId="705C0DFC" w:rsidR="008E28F5" w:rsidRPr="00042B86" w:rsidRDefault="00050BE9"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927" w:type="dxa"/>
            <w:shd w:val="clear" w:color="auto" w:fill="4472C4" w:themeFill="accent1"/>
            <w:vAlign w:val="center"/>
          </w:tcPr>
          <w:p w14:paraId="30134CF6" w14:textId="6FABB1B3" w:rsidR="008E28F5" w:rsidRPr="00042B86" w:rsidRDefault="005215A8"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811" w:type="dxa"/>
            <w:shd w:val="clear" w:color="auto" w:fill="4472C4" w:themeFill="accent1"/>
            <w:vAlign w:val="center"/>
          </w:tcPr>
          <w:p w14:paraId="6F7C3622" w14:textId="56F8FC68"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812" w:type="dxa"/>
            <w:shd w:val="clear" w:color="auto" w:fill="A8D08D" w:themeFill="accent6" w:themeFillTint="99"/>
            <w:vAlign w:val="center"/>
          </w:tcPr>
          <w:p w14:paraId="0B359C1C" w14:textId="35F55394" w:rsidR="008E28F5" w:rsidRPr="00042B86" w:rsidRDefault="00050BE9"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881" w:type="dxa"/>
            <w:shd w:val="clear" w:color="auto" w:fill="A8D08D" w:themeFill="accent6" w:themeFillTint="99"/>
            <w:vAlign w:val="center"/>
          </w:tcPr>
          <w:p w14:paraId="22B28510" w14:textId="278BEEDE" w:rsidR="008E28F5" w:rsidRPr="00042B86" w:rsidRDefault="005215A8"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743" w:type="dxa"/>
            <w:shd w:val="clear" w:color="auto" w:fill="A8D08D" w:themeFill="accent6" w:themeFillTint="99"/>
            <w:vAlign w:val="center"/>
          </w:tcPr>
          <w:p w14:paraId="35A774B4" w14:textId="754E2529"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7434F893"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2F3121C7"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0AE9AB3C" w14:textId="5006C357"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61819086" w14:textId="77777777" w:rsidTr="000B05E1">
        <w:trPr>
          <w:trHeight w:val="311"/>
        </w:trPr>
        <w:tc>
          <w:tcPr>
            <w:tcW w:w="2346" w:type="dxa"/>
          </w:tcPr>
          <w:p w14:paraId="533A0782" w14:textId="77777777" w:rsidR="008E28F5" w:rsidRPr="00042B86" w:rsidRDefault="008E28F5" w:rsidP="009F65D7">
            <w:pPr>
              <w:jc w:val="center"/>
              <w:rPr>
                <w:rFonts w:ascii="Times New Roman" w:eastAsia="Times New Roman" w:hAnsi="Times New Roman" w:cs="Times New Roman"/>
              </w:rPr>
            </w:pPr>
            <w:r w:rsidRPr="00042B86">
              <w:rPr>
                <w:rFonts w:ascii="Times New Roman" w:eastAsia="Times New Roman" w:hAnsi="Times New Roman" w:cs="Times New Roman"/>
              </w:rPr>
              <w:t>Incest</w:t>
            </w:r>
          </w:p>
        </w:tc>
        <w:tc>
          <w:tcPr>
            <w:tcW w:w="730" w:type="dxa"/>
            <w:shd w:val="clear" w:color="auto" w:fill="4472C4" w:themeFill="accent1"/>
            <w:vAlign w:val="center"/>
          </w:tcPr>
          <w:p w14:paraId="743EDEF0"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927" w:type="dxa"/>
            <w:shd w:val="clear" w:color="auto" w:fill="4472C4" w:themeFill="accent1"/>
            <w:vAlign w:val="center"/>
          </w:tcPr>
          <w:p w14:paraId="2AFB9FCA"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1" w:type="dxa"/>
            <w:shd w:val="clear" w:color="auto" w:fill="4472C4" w:themeFill="accent1"/>
            <w:vAlign w:val="center"/>
          </w:tcPr>
          <w:p w14:paraId="122DD2F1" w14:textId="28F7FF25"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812" w:type="dxa"/>
            <w:shd w:val="clear" w:color="auto" w:fill="A8D08D" w:themeFill="accent6" w:themeFillTint="99"/>
            <w:vAlign w:val="center"/>
          </w:tcPr>
          <w:p w14:paraId="030210C4"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81" w:type="dxa"/>
            <w:shd w:val="clear" w:color="auto" w:fill="A8D08D" w:themeFill="accent6" w:themeFillTint="99"/>
            <w:vAlign w:val="center"/>
          </w:tcPr>
          <w:p w14:paraId="0149DEF0"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43" w:type="dxa"/>
            <w:shd w:val="clear" w:color="auto" w:fill="A8D08D" w:themeFill="accent6" w:themeFillTint="99"/>
            <w:vAlign w:val="center"/>
          </w:tcPr>
          <w:p w14:paraId="09FA455B" w14:textId="51F483F7"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614365F4"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71AB2DAA"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4F03D7FB" w14:textId="2E80BC3F"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54C8BFF6" w14:textId="77777777" w:rsidTr="000B05E1">
        <w:trPr>
          <w:trHeight w:val="311"/>
        </w:trPr>
        <w:tc>
          <w:tcPr>
            <w:tcW w:w="2346" w:type="dxa"/>
          </w:tcPr>
          <w:p w14:paraId="42924470" w14:textId="77777777" w:rsidR="008E28F5" w:rsidRPr="00042B86" w:rsidRDefault="008E28F5" w:rsidP="009F65D7">
            <w:pPr>
              <w:jc w:val="center"/>
              <w:rPr>
                <w:rFonts w:ascii="Times New Roman" w:eastAsia="Times New Roman" w:hAnsi="Times New Roman" w:cs="Times New Roman"/>
              </w:rPr>
            </w:pPr>
            <w:r w:rsidRPr="00042B86">
              <w:rPr>
                <w:rFonts w:ascii="Times New Roman" w:eastAsia="Times New Roman" w:hAnsi="Times New Roman" w:cs="Times New Roman"/>
              </w:rPr>
              <w:t>Statutory Rape</w:t>
            </w:r>
          </w:p>
        </w:tc>
        <w:tc>
          <w:tcPr>
            <w:tcW w:w="730" w:type="dxa"/>
            <w:shd w:val="clear" w:color="auto" w:fill="4472C4" w:themeFill="accent1"/>
            <w:vAlign w:val="center"/>
          </w:tcPr>
          <w:p w14:paraId="00585BC7"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927" w:type="dxa"/>
            <w:shd w:val="clear" w:color="auto" w:fill="4472C4" w:themeFill="accent1"/>
            <w:vAlign w:val="center"/>
          </w:tcPr>
          <w:p w14:paraId="58C581A9"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1" w:type="dxa"/>
            <w:shd w:val="clear" w:color="auto" w:fill="4472C4" w:themeFill="accent1"/>
            <w:vAlign w:val="center"/>
          </w:tcPr>
          <w:p w14:paraId="2C0C1C38" w14:textId="4D03EE5B"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812" w:type="dxa"/>
            <w:shd w:val="clear" w:color="auto" w:fill="A8D08D" w:themeFill="accent6" w:themeFillTint="99"/>
            <w:vAlign w:val="center"/>
          </w:tcPr>
          <w:p w14:paraId="67A360D1"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81" w:type="dxa"/>
            <w:shd w:val="clear" w:color="auto" w:fill="A8D08D" w:themeFill="accent6" w:themeFillTint="99"/>
            <w:vAlign w:val="center"/>
          </w:tcPr>
          <w:p w14:paraId="01C60EEA"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43" w:type="dxa"/>
            <w:shd w:val="clear" w:color="auto" w:fill="A8D08D" w:themeFill="accent6" w:themeFillTint="99"/>
            <w:vAlign w:val="center"/>
          </w:tcPr>
          <w:p w14:paraId="2636EA72" w14:textId="2C776E21"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23CCDD2D"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054DD5F4"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16159383" w14:textId="1BC275FC"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r>
      <w:tr w:rsidR="006A36D7" w:rsidRPr="00042B86" w14:paraId="39BE1641" w14:textId="77777777" w:rsidTr="000B05E1">
        <w:trPr>
          <w:trHeight w:val="311"/>
        </w:trPr>
        <w:tc>
          <w:tcPr>
            <w:tcW w:w="2346" w:type="dxa"/>
            <w:shd w:val="clear" w:color="auto" w:fill="808080" w:themeFill="background1" w:themeFillShade="80"/>
          </w:tcPr>
          <w:p w14:paraId="6F8D0CF2" w14:textId="77777777" w:rsidR="006A36D7" w:rsidRPr="00042B86" w:rsidRDefault="006A36D7" w:rsidP="009F65D7">
            <w:pPr>
              <w:jc w:val="center"/>
              <w:rPr>
                <w:rFonts w:ascii="Times New Roman" w:eastAsia="Times New Roman" w:hAnsi="Times New Roman" w:cs="Times New Roman"/>
              </w:rPr>
            </w:pPr>
          </w:p>
        </w:tc>
        <w:tc>
          <w:tcPr>
            <w:tcW w:w="730" w:type="dxa"/>
            <w:shd w:val="clear" w:color="auto" w:fill="808080" w:themeFill="background1" w:themeFillShade="80"/>
            <w:vAlign w:val="center"/>
          </w:tcPr>
          <w:p w14:paraId="11369BA0" w14:textId="77777777" w:rsidR="006A36D7" w:rsidRPr="00042B86" w:rsidRDefault="006A36D7" w:rsidP="000B05E1">
            <w:pPr>
              <w:jc w:val="center"/>
              <w:rPr>
                <w:rFonts w:ascii="Times New Roman" w:eastAsia="Times New Roman" w:hAnsi="Times New Roman" w:cs="Times New Roman"/>
              </w:rPr>
            </w:pPr>
          </w:p>
        </w:tc>
        <w:tc>
          <w:tcPr>
            <w:tcW w:w="927" w:type="dxa"/>
            <w:shd w:val="clear" w:color="auto" w:fill="808080" w:themeFill="background1" w:themeFillShade="80"/>
            <w:vAlign w:val="center"/>
          </w:tcPr>
          <w:p w14:paraId="76FCF867" w14:textId="77777777" w:rsidR="006A36D7" w:rsidRPr="00042B86" w:rsidRDefault="006A36D7" w:rsidP="000B05E1">
            <w:pPr>
              <w:jc w:val="center"/>
              <w:rPr>
                <w:rFonts w:ascii="Times New Roman" w:eastAsia="Times New Roman" w:hAnsi="Times New Roman" w:cs="Times New Roman"/>
              </w:rPr>
            </w:pPr>
          </w:p>
        </w:tc>
        <w:tc>
          <w:tcPr>
            <w:tcW w:w="811" w:type="dxa"/>
            <w:shd w:val="clear" w:color="auto" w:fill="808080" w:themeFill="background1" w:themeFillShade="80"/>
            <w:vAlign w:val="center"/>
          </w:tcPr>
          <w:p w14:paraId="61D278DC" w14:textId="77777777" w:rsidR="006A36D7" w:rsidRPr="00042B86" w:rsidRDefault="006A36D7" w:rsidP="00050BE9">
            <w:pPr>
              <w:rPr>
                <w:rFonts w:ascii="Times New Roman" w:eastAsia="Times New Roman" w:hAnsi="Times New Roman" w:cs="Times New Roman"/>
              </w:rPr>
            </w:pPr>
          </w:p>
        </w:tc>
        <w:tc>
          <w:tcPr>
            <w:tcW w:w="812" w:type="dxa"/>
            <w:shd w:val="clear" w:color="auto" w:fill="808080" w:themeFill="background1" w:themeFillShade="80"/>
            <w:vAlign w:val="center"/>
          </w:tcPr>
          <w:p w14:paraId="62736A0F" w14:textId="77777777" w:rsidR="006A36D7" w:rsidRPr="00042B86" w:rsidRDefault="006A36D7" w:rsidP="000B05E1">
            <w:pPr>
              <w:jc w:val="center"/>
              <w:rPr>
                <w:rFonts w:ascii="Times New Roman" w:eastAsia="Times New Roman" w:hAnsi="Times New Roman" w:cs="Times New Roman"/>
              </w:rPr>
            </w:pPr>
          </w:p>
        </w:tc>
        <w:tc>
          <w:tcPr>
            <w:tcW w:w="881" w:type="dxa"/>
            <w:shd w:val="clear" w:color="auto" w:fill="808080" w:themeFill="background1" w:themeFillShade="80"/>
            <w:vAlign w:val="center"/>
          </w:tcPr>
          <w:p w14:paraId="00B8AF00" w14:textId="77777777" w:rsidR="006A36D7" w:rsidRPr="00042B86" w:rsidRDefault="006A36D7" w:rsidP="000B05E1">
            <w:pPr>
              <w:jc w:val="center"/>
              <w:rPr>
                <w:rFonts w:ascii="Times New Roman" w:eastAsia="Times New Roman" w:hAnsi="Times New Roman" w:cs="Times New Roman"/>
              </w:rPr>
            </w:pPr>
          </w:p>
        </w:tc>
        <w:tc>
          <w:tcPr>
            <w:tcW w:w="743" w:type="dxa"/>
            <w:shd w:val="clear" w:color="auto" w:fill="808080" w:themeFill="background1" w:themeFillShade="80"/>
            <w:vAlign w:val="center"/>
          </w:tcPr>
          <w:p w14:paraId="481E358B" w14:textId="77777777" w:rsidR="006A36D7" w:rsidRPr="00042B86" w:rsidRDefault="006A36D7" w:rsidP="000B05E1">
            <w:pPr>
              <w:jc w:val="center"/>
              <w:rPr>
                <w:rFonts w:ascii="Times New Roman" w:eastAsia="Times New Roman" w:hAnsi="Times New Roman" w:cs="Times New Roman"/>
              </w:rPr>
            </w:pPr>
          </w:p>
        </w:tc>
        <w:tc>
          <w:tcPr>
            <w:tcW w:w="799" w:type="dxa"/>
            <w:shd w:val="clear" w:color="auto" w:fill="808080" w:themeFill="background1" w:themeFillShade="80"/>
            <w:vAlign w:val="center"/>
          </w:tcPr>
          <w:p w14:paraId="49F8E538" w14:textId="77777777" w:rsidR="006A36D7" w:rsidRPr="00042B86" w:rsidRDefault="006A36D7" w:rsidP="000B05E1">
            <w:pPr>
              <w:jc w:val="center"/>
              <w:rPr>
                <w:rFonts w:ascii="Times New Roman" w:eastAsia="Times New Roman" w:hAnsi="Times New Roman" w:cs="Times New Roman"/>
              </w:rPr>
            </w:pPr>
          </w:p>
        </w:tc>
        <w:tc>
          <w:tcPr>
            <w:tcW w:w="755" w:type="dxa"/>
            <w:shd w:val="clear" w:color="auto" w:fill="808080" w:themeFill="background1" w:themeFillShade="80"/>
            <w:vAlign w:val="center"/>
          </w:tcPr>
          <w:p w14:paraId="6C7E84D6" w14:textId="77777777" w:rsidR="006A36D7" w:rsidRPr="00042B86" w:rsidRDefault="006A36D7" w:rsidP="000B05E1">
            <w:pPr>
              <w:jc w:val="center"/>
              <w:rPr>
                <w:rFonts w:ascii="Times New Roman" w:eastAsia="Times New Roman" w:hAnsi="Times New Roman" w:cs="Times New Roman"/>
              </w:rPr>
            </w:pPr>
          </w:p>
        </w:tc>
        <w:tc>
          <w:tcPr>
            <w:tcW w:w="850" w:type="dxa"/>
            <w:shd w:val="clear" w:color="auto" w:fill="808080" w:themeFill="background1" w:themeFillShade="80"/>
            <w:vAlign w:val="center"/>
          </w:tcPr>
          <w:p w14:paraId="4CBAEA5F" w14:textId="77777777" w:rsidR="006A36D7" w:rsidRPr="00042B86" w:rsidRDefault="006A36D7" w:rsidP="000B05E1">
            <w:pPr>
              <w:jc w:val="center"/>
              <w:rPr>
                <w:rFonts w:ascii="Times New Roman" w:eastAsia="Times New Roman" w:hAnsi="Times New Roman" w:cs="Times New Roman"/>
              </w:rPr>
            </w:pPr>
          </w:p>
        </w:tc>
      </w:tr>
      <w:tr w:rsidR="008E28F5" w:rsidRPr="00042B86" w14:paraId="0185D050" w14:textId="77777777" w:rsidTr="000B05E1">
        <w:trPr>
          <w:trHeight w:val="311"/>
        </w:trPr>
        <w:tc>
          <w:tcPr>
            <w:tcW w:w="2346" w:type="dxa"/>
          </w:tcPr>
          <w:p w14:paraId="34792320" w14:textId="77777777" w:rsidR="008E28F5" w:rsidRPr="00042B86" w:rsidRDefault="008E28F5" w:rsidP="009F65D7">
            <w:pPr>
              <w:jc w:val="center"/>
              <w:rPr>
                <w:rFonts w:ascii="Times New Roman" w:eastAsia="Times New Roman" w:hAnsi="Times New Roman" w:cs="Times New Roman"/>
              </w:rPr>
            </w:pPr>
            <w:r w:rsidRPr="00042B86">
              <w:rPr>
                <w:rFonts w:ascii="Times New Roman" w:eastAsia="Times New Roman" w:hAnsi="Times New Roman" w:cs="Times New Roman"/>
              </w:rPr>
              <w:t>Robbery</w:t>
            </w:r>
          </w:p>
        </w:tc>
        <w:tc>
          <w:tcPr>
            <w:tcW w:w="730" w:type="dxa"/>
            <w:shd w:val="clear" w:color="auto" w:fill="4472C4" w:themeFill="accent1"/>
            <w:vAlign w:val="center"/>
          </w:tcPr>
          <w:p w14:paraId="2645458A"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927" w:type="dxa"/>
            <w:shd w:val="clear" w:color="auto" w:fill="4472C4" w:themeFill="accent1"/>
            <w:vAlign w:val="center"/>
          </w:tcPr>
          <w:p w14:paraId="4A897A7A"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1" w:type="dxa"/>
            <w:shd w:val="clear" w:color="auto" w:fill="4472C4" w:themeFill="accent1"/>
            <w:vAlign w:val="center"/>
          </w:tcPr>
          <w:p w14:paraId="172C6EC4" w14:textId="2ADBF094" w:rsidR="008E28F5" w:rsidRPr="00042B86" w:rsidRDefault="00D850C6" w:rsidP="00D850C6">
            <w:pPr>
              <w:jc w:val="center"/>
              <w:rPr>
                <w:rFonts w:ascii="Times New Roman" w:eastAsia="Times New Roman" w:hAnsi="Times New Roman" w:cs="Times New Roman"/>
              </w:rPr>
            </w:pPr>
            <w:r>
              <w:rPr>
                <w:rFonts w:ascii="Times New Roman" w:eastAsia="Times New Roman" w:hAnsi="Times New Roman" w:cs="Times New Roman"/>
              </w:rPr>
              <w:t>0</w:t>
            </w:r>
          </w:p>
        </w:tc>
        <w:tc>
          <w:tcPr>
            <w:tcW w:w="812" w:type="dxa"/>
            <w:shd w:val="clear" w:color="auto" w:fill="A8D08D" w:themeFill="accent6" w:themeFillTint="99"/>
            <w:vAlign w:val="center"/>
          </w:tcPr>
          <w:p w14:paraId="1EA223E1"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81" w:type="dxa"/>
            <w:shd w:val="clear" w:color="auto" w:fill="A8D08D" w:themeFill="accent6" w:themeFillTint="99"/>
            <w:vAlign w:val="center"/>
          </w:tcPr>
          <w:p w14:paraId="4D473DF0"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43" w:type="dxa"/>
            <w:shd w:val="clear" w:color="auto" w:fill="A8D08D" w:themeFill="accent6" w:themeFillTint="99"/>
            <w:vAlign w:val="center"/>
          </w:tcPr>
          <w:p w14:paraId="411FF9CD" w14:textId="7CC8A1D4"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02BF109B"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76ECC9B2"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7502A521" w14:textId="0E3507C3"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7E4B6B20" w14:textId="77777777" w:rsidTr="000B05E1">
        <w:trPr>
          <w:trHeight w:val="287"/>
        </w:trPr>
        <w:tc>
          <w:tcPr>
            <w:tcW w:w="2346" w:type="dxa"/>
            <w:vAlign w:val="center"/>
          </w:tcPr>
          <w:p w14:paraId="05954124" w14:textId="77777777" w:rsidR="008E28F5" w:rsidRPr="00042B86" w:rsidRDefault="008E28F5" w:rsidP="009F65D7">
            <w:pPr>
              <w:jc w:val="center"/>
              <w:rPr>
                <w:rFonts w:ascii="Times New Roman" w:eastAsia="Times New Roman" w:hAnsi="Times New Roman" w:cs="Times New Roman"/>
              </w:rPr>
            </w:pPr>
            <w:r w:rsidRPr="00042B86">
              <w:rPr>
                <w:rFonts w:ascii="Times New Roman" w:eastAsia="Times New Roman" w:hAnsi="Times New Roman" w:cs="Times New Roman"/>
              </w:rPr>
              <w:t>Aggravated Assault</w:t>
            </w:r>
          </w:p>
        </w:tc>
        <w:tc>
          <w:tcPr>
            <w:tcW w:w="730" w:type="dxa"/>
            <w:shd w:val="clear" w:color="auto" w:fill="4472C4" w:themeFill="accent1"/>
            <w:vAlign w:val="center"/>
          </w:tcPr>
          <w:p w14:paraId="49F0BEC5"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927" w:type="dxa"/>
            <w:shd w:val="clear" w:color="auto" w:fill="4472C4" w:themeFill="accent1"/>
            <w:vAlign w:val="center"/>
          </w:tcPr>
          <w:p w14:paraId="33D375D9"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1" w:type="dxa"/>
            <w:shd w:val="clear" w:color="auto" w:fill="4472C4" w:themeFill="accent1"/>
            <w:vAlign w:val="center"/>
          </w:tcPr>
          <w:p w14:paraId="525CDE19" w14:textId="52A9173C"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1</w:t>
            </w:r>
          </w:p>
        </w:tc>
        <w:tc>
          <w:tcPr>
            <w:tcW w:w="812" w:type="dxa"/>
            <w:shd w:val="clear" w:color="auto" w:fill="A8D08D" w:themeFill="accent6" w:themeFillTint="99"/>
            <w:vAlign w:val="center"/>
          </w:tcPr>
          <w:p w14:paraId="4FC13DDF"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81" w:type="dxa"/>
            <w:shd w:val="clear" w:color="auto" w:fill="A8D08D" w:themeFill="accent6" w:themeFillTint="99"/>
            <w:vAlign w:val="center"/>
          </w:tcPr>
          <w:p w14:paraId="436F7738"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43" w:type="dxa"/>
            <w:shd w:val="clear" w:color="auto" w:fill="A8D08D" w:themeFill="accent6" w:themeFillTint="99"/>
            <w:vAlign w:val="center"/>
          </w:tcPr>
          <w:p w14:paraId="263D65B4" w14:textId="37F54AE9"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1C737360"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141DDA35"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5848DCCC" w14:textId="237774B2"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1</w:t>
            </w:r>
          </w:p>
        </w:tc>
      </w:tr>
      <w:tr w:rsidR="008E28F5" w:rsidRPr="00042B86" w14:paraId="2EEBB689" w14:textId="77777777" w:rsidTr="000B05E1">
        <w:trPr>
          <w:trHeight w:val="298"/>
        </w:trPr>
        <w:tc>
          <w:tcPr>
            <w:tcW w:w="2346" w:type="dxa"/>
          </w:tcPr>
          <w:p w14:paraId="2E59B5D8" w14:textId="77777777" w:rsidR="008E28F5" w:rsidRPr="00042B86" w:rsidRDefault="008E28F5" w:rsidP="009F65D7">
            <w:pPr>
              <w:jc w:val="center"/>
              <w:rPr>
                <w:rFonts w:ascii="Times New Roman" w:eastAsia="Times New Roman" w:hAnsi="Times New Roman" w:cs="Times New Roman"/>
              </w:rPr>
            </w:pPr>
            <w:r w:rsidRPr="00042B86">
              <w:rPr>
                <w:rFonts w:ascii="Times New Roman" w:eastAsia="Times New Roman" w:hAnsi="Times New Roman" w:cs="Times New Roman"/>
              </w:rPr>
              <w:t>Burglary</w:t>
            </w:r>
          </w:p>
        </w:tc>
        <w:tc>
          <w:tcPr>
            <w:tcW w:w="730" w:type="dxa"/>
            <w:shd w:val="clear" w:color="auto" w:fill="4472C4" w:themeFill="accent1"/>
            <w:vAlign w:val="center"/>
          </w:tcPr>
          <w:p w14:paraId="42A1E5D4"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927" w:type="dxa"/>
            <w:shd w:val="clear" w:color="auto" w:fill="4472C4" w:themeFill="accent1"/>
            <w:vAlign w:val="center"/>
          </w:tcPr>
          <w:p w14:paraId="57FABEFF"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1" w:type="dxa"/>
            <w:shd w:val="clear" w:color="auto" w:fill="4472C4" w:themeFill="accent1"/>
            <w:vAlign w:val="center"/>
          </w:tcPr>
          <w:p w14:paraId="497E1354" w14:textId="3BED3EDA"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1</w:t>
            </w:r>
          </w:p>
        </w:tc>
        <w:tc>
          <w:tcPr>
            <w:tcW w:w="812" w:type="dxa"/>
            <w:shd w:val="clear" w:color="auto" w:fill="A8D08D" w:themeFill="accent6" w:themeFillTint="99"/>
            <w:vAlign w:val="center"/>
          </w:tcPr>
          <w:p w14:paraId="04B85D6E" w14:textId="36D1EE1F" w:rsidR="008E28F5" w:rsidRPr="00042B86" w:rsidRDefault="006F35A4"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881" w:type="dxa"/>
            <w:shd w:val="clear" w:color="auto" w:fill="A8D08D" w:themeFill="accent6" w:themeFillTint="99"/>
            <w:vAlign w:val="center"/>
          </w:tcPr>
          <w:p w14:paraId="2FE4E542"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43" w:type="dxa"/>
            <w:shd w:val="clear" w:color="auto" w:fill="A8D08D" w:themeFill="accent6" w:themeFillTint="99"/>
            <w:vAlign w:val="center"/>
          </w:tcPr>
          <w:p w14:paraId="7B3BD377" w14:textId="5847A116"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412C68CD"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5FBD61F4"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7F63B38A" w14:textId="38C494A0"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5CD0C910" w14:textId="77777777" w:rsidTr="000B05E1">
        <w:trPr>
          <w:trHeight w:val="323"/>
        </w:trPr>
        <w:tc>
          <w:tcPr>
            <w:tcW w:w="2346" w:type="dxa"/>
          </w:tcPr>
          <w:p w14:paraId="23C673EC" w14:textId="77777777" w:rsidR="008E28F5" w:rsidRPr="00042B86" w:rsidRDefault="008E28F5" w:rsidP="009F65D7">
            <w:pPr>
              <w:jc w:val="center"/>
              <w:rPr>
                <w:rFonts w:ascii="Times New Roman" w:eastAsia="Times New Roman" w:hAnsi="Times New Roman" w:cs="Times New Roman"/>
              </w:rPr>
            </w:pPr>
            <w:r w:rsidRPr="00042B86">
              <w:rPr>
                <w:rFonts w:ascii="Times New Roman" w:eastAsia="Times New Roman" w:hAnsi="Times New Roman" w:cs="Times New Roman"/>
              </w:rPr>
              <w:t>Motor Vehicle Theft</w:t>
            </w:r>
          </w:p>
        </w:tc>
        <w:tc>
          <w:tcPr>
            <w:tcW w:w="730" w:type="dxa"/>
            <w:shd w:val="clear" w:color="auto" w:fill="4472C4" w:themeFill="accent1"/>
            <w:vAlign w:val="center"/>
          </w:tcPr>
          <w:p w14:paraId="0F59E986"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927" w:type="dxa"/>
            <w:shd w:val="clear" w:color="auto" w:fill="4472C4" w:themeFill="accent1"/>
            <w:vAlign w:val="center"/>
          </w:tcPr>
          <w:p w14:paraId="0760636B"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1" w:type="dxa"/>
            <w:shd w:val="clear" w:color="auto" w:fill="4472C4" w:themeFill="accent1"/>
            <w:vAlign w:val="center"/>
          </w:tcPr>
          <w:p w14:paraId="17D2BA05" w14:textId="1790F3CF"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812" w:type="dxa"/>
            <w:shd w:val="clear" w:color="auto" w:fill="A8D08D" w:themeFill="accent6" w:themeFillTint="99"/>
            <w:vAlign w:val="center"/>
          </w:tcPr>
          <w:p w14:paraId="0A37037F"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81" w:type="dxa"/>
            <w:shd w:val="clear" w:color="auto" w:fill="A8D08D" w:themeFill="accent6" w:themeFillTint="99"/>
            <w:vAlign w:val="center"/>
          </w:tcPr>
          <w:p w14:paraId="7B8DE305"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43" w:type="dxa"/>
            <w:shd w:val="clear" w:color="auto" w:fill="A8D08D" w:themeFill="accent6" w:themeFillTint="99"/>
            <w:vAlign w:val="center"/>
          </w:tcPr>
          <w:p w14:paraId="0D4B2663" w14:textId="4EFBBE08"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170C6947"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522F7CF1"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02D91394" w14:textId="68868E4C"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377E5CA5" w14:textId="77777777" w:rsidTr="000B05E1">
        <w:trPr>
          <w:trHeight w:val="311"/>
        </w:trPr>
        <w:tc>
          <w:tcPr>
            <w:tcW w:w="2346" w:type="dxa"/>
          </w:tcPr>
          <w:p w14:paraId="50BE62C6" w14:textId="77777777" w:rsidR="008E28F5" w:rsidRPr="00042B86" w:rsidRDefault="008E28F5" w:rsidP="009F65D7">
            <w:pPr>
              <w:jc w:val="center"/>
              <w:rPr>
                <w:rFonts w:ascii="Times New Roman" w:eastAsia="Times New Roman" w:hAnsi="Times New Roman" w:cs="Times New Roman"/>
              </w:rPr>
            </w:pPr>
            <w:r w:rsidRPr="00042B86">
              <w:rPr>
                <w:rFonts w:ascii="Times New Roman" w:eastAsia="Times New Roman" w:hAnsi="Times New Roman" w:cs="Times New Roman"/>
              </w:rPr>
              <w:t>Arson</w:t>
            </w:r>
          </w:p>
        </w:tc>
        <w:tc>
          <w:tcPr>
            <w:tcW w:w="730" w:type="dxa"/>
            <w:shd w:val="clear" w:color="auto" w:fill="4472C4" w:themeFill="accent1"/>
            <w:vAlign w:val="center"/>
          </w:tcPr>
          <w:p w14:paraId="32E02F5B"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927" w:type="dxa"/>
            <w:shd w:val="clear" w:color="auto" w:fill="4472C4" w:themeFill="accent1"/>
            <w:vAlign w:val="center"/>
          </w:tcPr>
          <w:p w14:paraId="5D857F56"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1" w:type="dxa"/>
            <w:shd w:val="clear" w:color="auto" w:fill="4472C4" w:themeFill="accent1"/>
            <w:vAlign w:val="center"/>
          </w:tcPr>
          <w:p w14:paraId="6572F8CE" w14:textId="2EE61209"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c>
          <w:tcPr>
            <w:tcW w:w="812" w:type="dxa"/>
            <w:shd w:val="clear" w:color="auto" w:fill="A8D08D" w:themeFill="accent6" w:themeFillTint="99"/>
            <w:vAlign w:val="center"/>
          </w:tcPr>
          <w:p w14:paraId="06BFECA1"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81" w:type="dxa"/>
            <w:shd w:val="clear" w:color="auto" w:fill="A8D08D" w:themeFill="accent6" w:themeFillTint="99"/>
            <w:vAlign w:val="center"/>
          </w:tcPr>
          <w:p w14:paraId="0BE57E49"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43" w:type="dxa"/>
            <w:shd w:val="clear" w:color="auto" w:fill="A8D08D" w:themeFill="accent6" w:themeFillTint="99"/>
            <w:vAlign w:val="center"/>
          </w:tcPr>
          <w:p w14:paraId="7E2A66EB" w14:textId="2AB6081B" w:rsidR="008E28F5" w:rsidRPr="00042B86" w:rsidRDefault="008E28F5" w:rsidP="000B05E1">
            <w:pPr>
              <w:jc w:val="center"/>
              <w:rPr>
                <w:rFonts w:ascii="Times New Roman" w:eastAsia="Times New Roman" w:hAnsi="Times New Roman" w:cs="Times New Roman"/>
              </w:rPr>
            </w:pPr>
          </w:p>
        </w:tc>
        <w:tc>
          <w:tcPr>
            <w:tcW w:w="799" w:type="dxa"/>
            <w:shd w:val="clear" w:color="auto" w:fill="FFC000" w:themeFill="accent4"/>
            <w:vAlign w:val="center"/>
          </w:tcPr>
          <w:p w14:paraId="3BBB529D"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55" w:type="dxa"/>
            <w:shd w:val="clear" w:color="auto" w:fill="FFC000" w:themeFill="accent4"/>
            <w:vAlign w:val="center"/>
          </w:tcPr>
          <w:p w14:paraId="1C5D13A6" w14:textId="77777777" w:rsidR="008E28F5" w:rsidRPr="00042B86" w:rsidRDefault="008E28F5" w:rsidP="000B05E1">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50" w:type="dxa"/>
            <w:shd w:val="clear" w:color="auto" w:fill="FFC000" w:themeFill="accent4"/>
            <w:vAlign w:val="center"/>
          </w:tcPr>
          <w:p w14:paraId="39C78D23" w14:textId="0D0DE117" w:rsidR="008E28F5" w:rsidRPr="00042B86" w:rsidRDefault="00D850C6" w:rsidP="000B05E1">
            <w:pPr>
              <w:jc w:val="center"/>
              <w:rPr>
                <w:rFonts w:ascii="Times New Roman" w:eastAsia="Times New Roman" w:hAnsi="Times New Roman" w:cs="Times New Roman"/>
              </w:rPr>
            </w:pPr>
            <w:r>
              <w:rPr>
                <w:rFonts w:ascii="Times New Roman" w:eastAsia="Times New Roman" w:hAnsi="Times New Roman" w:cs="Times New Roman"/>
              </w:rPr>
              <w:t>0</w:t>
            </w:r>
          </w:p>
        </w:tc>
      </w:tr>
    </w:tbl>
    <w:p w14:paraId="03E0DA60" w14:textId="77777777" w:rsidR="009F7060" w:rsidRDefault="009F7060" w:rsidP="009F65D7">
      <w:pPr>
        <w:tabs>
          <w:tab w:val="left" w:pos="2409"/>
        </w:tabs>
        <w:jc w:val="center"/>
        <w:rPr>
          <w:rStyle w:val="Heading1Char"/>
          <w:rFonts w:ascii="Times New Roman" w:hAnsi="Times New Roman" w:cs="Times New Roman"/>
          <w:b/>
          <w:sz w:val="22"/>
          <w:szCs w:val="22"/>
        </w:rPr>
      </w:pPr>
      <w:bookmarkStart w:id="11" w:name="_Hlk51056715"/>
    </w:p>
    <w:p w14:paraId="2A200879" w14:textId="77777777" w:rsidR="009F7060" w:rsidRDefault="009F7060">
      <w:pPr>
        <w:rPr>
          <w:rStyle w:val="Heading1Char"/>
          <w:rFonts w:ascii="Times New Roman" w:hAnsi="Times New Roman" w:cs="Times New Roman"/>
          <w:b/>
          <w:sz w:val="22"/>
          <w:szCs w:val="22"/>
        </w:rPr>
      </w:pPr>
      <w:r>
        <w:rPr>
          <w:rStyle w:val="Heading1Char"/>
          <w:rFonts w:ascii="Times New Roman" w:hAnsi="Times New Roman" w:cs="Times New Roman"/>
          <w:b/>
          <w:sz w:val="22"/>
          <w:szCs w:val="22"/>
        </w:rPr>
        <w:br w:type="page"/>
      </w:r>
    </w:p>
    <w:p w14:paraId="5F01883D" w14:textId="030B7B19" w:rsidR="001B445B" w:rsidRPr="009F7060" w:rsidRDefault="008E28F5" w:rsidP="009F7060">
      <w:pPr>
        <w:tabs>
          <w:tab w:val="left" w:pos="2409"/>
        </w:tabs>
        <w:rPr>
          <w:rFonts w:ascii="Times New Roman" w:eastAsia="Times New Roman" w:hAnsi="Times New Roman" w:cs="Times New Roman"/>
        </w:rPr>
      </w:pPr>
      <w:bookmarkStart w:id="12" w:name="_Toc51657823"/>
      <w:r w:rsidRPr="009F7060">
        <w:rPr>
          <w:rStyle w:val="Heading1Char"/>
          <w:rFonts w:ascii="Times New Roman" w:hAnsi="Times New Roman" w:cs="Times New Roman"/>
          <w:b/>
        </w:rPr>
        <w:lastRenderedPageBreak/>
        <w:t xml:space="preserve">Section </w:t>
      </w:r>
      <w:r w:rsidR="00BB1E15" w:rsidRPr="009F7060">
        <w:rPr>
          <w:rStyle w:val="Heading1Char"/>
          <w:rFonts w:ascii="Times New Roman" w:hAnsi="Times New Roman" w:cs="Times New Roman"/>
          <w:b/>
        </w:rPr>
        <w:t>9</w:t>
      </w:r>
      <w:r w:rsidRPr="009F7060">
        <w:rPr>
          <w:rStyle w:val="Heading1Char"/>
          <w:rFonts w:ascii="Times New Roman" w:hAnsi="Times New Roman" w:cs="Times New Roman"/>
          <w:b/>
        </w:rPr>
        <w:t>: 20</w:t>
      </w:r>
      <w:r w:rsidR="00050BE9">
        <w:rPr>
          <w:rStyle w:val="Heading1Char"/>
          <w:rFonts w:ascii="Times New Roman" w:hAnsi="Times New Roman" w:cs="Times New Roman"/>
          <w:b/>
        </w:rPr>
        <w:t>20</w:t>
      </w:r>
      <w:r w:rsidRPr="009F7060">
        <w:rPr>
          <w:rStyle w:val="Heading1Char"/>
          <w:rFonts w:ascii="Times New Roman" w:hAnsi="Times New Roman" w:cs="Times New Roman"/>
          <w:b/>
        </w:rPr>
        <w:t>-20</w:t>
      </w:r>
      <w:r w:rsidR="00581D32">
        <w:rPr>
          <w:rStyle w:val="Heading1Char"/>
          <w:rFonts w:ascii="Times New Roman" w:hAnsi="Times New Roman" w:cs="Times New Roman"/>
          <w:b/>
        </w:rPr>
        <w:t>2</w:t>
      </w:r>
      <w:r w:rsidR="00050BE9">
        <w:rPr>
          <w:rStyle w:val="Heading1Char"/>
          <w:rFonts w:ascii="Times New Roman" w:hAnsi="Times New Roman" w:cs="Times New Roman"/>
          <w:b/>
        </w:rPr>
        <w:t>2</w:t>
      </w:r>
      <w:r w:rsidRPr="009F7060">
        <w:rPr>
          <w:rStyle w:val="Heading1Char"/>
          <w:rFonts w:ascii="Times New Roman" w:hAnsi="Times New Roman" w:cs="Times New Roman"/>
          <w:b/>
        </w:rPr>
        <w:t xml:space="preserve"> Hate Crimes</w:t>
      </w:r>
      <w:bookmarkEnd w:id="11"/>
      <w:bookmarkEnd w:id="12"/>
      <w:r w:rsidRPr="009F7060">
        <w:rPr>
          <w:rFonts w:ascii="Times New Roman" w:hAnsi="Times New Roman" w:cs="Times New Roman"/>
          <w:color w:val="000000"/>
        </w:rPr>
        <w:br/>
      </w:r>
      <w:r w:rsidRPr="00042B86">
        <w:rPr>
          <w:rFonts w:ascii="Times New Roman" w:hAnsi="Times New Roman" w:cs="Times New Roman"/>
          <w:color w:val="000000"/>
        </w:rPr>
        <w:t xml:space="preserve">A hate crime is a criminal offense committed against a person or property which is motivated, in whole or in part, by the offender’s bias. Bias is a preformed negative opinion or attitude toward a group of persons based on their race, gender, religion, disability, sexual orientation or ethnicity/national origin. Although there are many possible categories of bias, under Clery, only the following six categories are reported: Race, Gender, Religion, Sexual Orientation, Ethnicity/national origin, and Disability. </w:t>
      </w:r>
    </w:p>
    <w:p w14:paraId="58D46B9E" w14:textId="15D63FFF" w:rsidR="008E28F5" w:rsidRPr="00042B86" w:rsidRDefault="008E28F5" w:rsidP="008E28F5">
      <w:pPr>
        <w:rPr>
          <w:rFonts w:ascii="Times New Roman" w:hAnsi="Times New Roman" w:cs="Times New Roman"/>
          <w:color w:val="000000"/>
        </w:rPr>
      </w:pPr>
      <w:r w:rsidRPr="00042B86">
        <w:rPr>
          <w:rFonts w:ascii="Times New Roman" w:hAnsi="Times New Roman" w:cs="Times New Roman"/>
          <w:b/>
          <w:i/>
          <w:color w:val="000000"/>
        </w:rPr>
        <w:t>For the calendar years 20</w:t>
      </w:r>
      <w:r w:rsidR="00050BE9">
        <w:rPr>
          <w:rFonts w:ascii="Times New Roman" w:hAnsi="Times New Roman" w:cs="Times New Roman"/>
          <w:b/>
          <w:i/>
          <w:color w:val="000000"/>
        </w:rPr>
        <w:t>20</w:t>
      </w:r>
      <w:r w:rsidRPr="00042B86">
        <w:rPr>
          <w:rFonts w:ascii="Times New Roman" w:hAnsi="Times New Roman" w:cs="Times New Roman"/>
          <w:b/>
          <w:i/>
          <w:color w:val="000000"/>
        </w:rPr>
        <w:t>-20</w:t>
      </w:r>
      <w:r w:rsidR="00581D32">
        <w:rPr>
          <w:rFonts w:ascii="Times New Roman" w:hAnsi="Times New Roman" w:cs="Times New Roman"/>
          <w:b/>
          <w:i/>
          <w:color w:val="000000"/>
        </w:rPr>
        <w:t>2</w:t>
      </w:r>
      <w:r w:rsidR="00050BE9">
        <w:rPr>
          <w:rFonts w:ascii="Times New Roman" w:hAnsi="Times New Roman" w:cs="Times New Roman"/>
          <w:b/>
          <w:i/>
          <w:color w:val="000000"/>
        </w:rPr>
        <w:t>2</w:t>
      </w:r>
      <w:r w:rsidRPr="00042B86">
        <w:rPr>
          <w:rFonts w:ascii="Times New Roman" w:hAnsi="Times New Roman" w:cs="Times New Roman"/>
          <w:b/>
          <w:i/>
          <w:color w:val="000000"/>
        </w:rPr>
        <w:t xml:space="preserve"> no hate crimes were reported: On Campus, Non-Campus or Public Property</w:t>
      </w:r>
      <w:r w:rsidR="00581D32">
        <w:rPr>
          <w:rFonts w:ascii="Times New Roman" w:hAnsi="Times New Roman" w:cs="Times New Roman"/>
          <w:b/>
          <w:i/>
          <w:color w:val="000000"/>
        </w:rPr>
        <w:t xml:space="preserve"> in the categories Larceny-theft, Simple Assault, Intimidation, Destruction/Damage/Vandalism of property.  </w:t>
      </w:r>
      <w:r w:rsidRPr="00042B86">
        <w:rPr>
          <w:rFonts w:ascii="Times New Roman" w:hAnsi="Times New Roman" w:cs="Times New Roman"/>
          <w:b/>
          <w:i/>
          <w:color w:val="000000"/>
        </w:rPr>
        <w:t xml:space="preserve"> </w:t>
      </w:r>
    </w:p>
    <w:p w14:paraId="683175F8" w14:textId="4BF4E09A" w:rsidR="008E28F5" w:rsidRPr="00042B86" w:rsidRDefault="008E28F5" w:rsidP="008E28F5">
      <w:pPr>
        <w:pStyle w:val="Heading1"/>
        <w:rPr>
          <w:rFonts w:ascii="Times New Roman" w:eastAsia="Times New Roman" w:hAnsi="Times New Roman" w:cs="Times New Roman"/>
          <w:b/>
          <w:sz w:val="22"/>
          <w:szCs w:val="22"/>
        </w:rPr>
      </w:pPr>
      <w:bookmarkStart w:id="13" w:name="_Toc51657824"/>
      <w:bookmarkStart w:id="14" w:name="_Hlk51056730"/>
      <w:r w:rsidRPr="00042B86">
        <w:rPr>
          <w:rFonts w:ascii="Times New Roman" w:eastAsia="Times New Roman" w:hAnsi="Times New Roman" w:cs="Times New Roman"/>
          <w:b/>
          <w:sz w:val="22"/>
          <w:szCs w:val="22"/>
        </w:rPr>
        <w:t xml:space="preserve">Section </w:t>
      </w:r>
      <w:r w:rsidR="00BB1E15" w:rsidRPr="00042B86">
        <w:rPr>
          <w:rFonts w:ascii="Times New Roman" w:eastAsia="Times New Roman" w:hAnsi="Times New Roman" w:cs="Times New Roman"/>
          <w:b/>
          <w:sz w:val="22"/>
          <w:szCs w:val="22"/>
        </w:rPr>
        <w:t>10</w:t>
      </w:r>
      <w:r w:rsidRPr="00042B86">
        <w:rPr>
          <w:rFonts w:ascii="Times New Roman" w:eastAsia="Times New Roman" w:hAnsi="Times New Roman" w:cs="Times New Roman"/>
          <w:b/>
          <w:sz w:val="22"/>
          <w:szCs w:val="22"/>
        </w:rPr>
        <w:t>: 20</w:t>
      </w:r>
      <w:r w:rsidR="00050BE9">
        <w:rPr>
          <w:rFonts w:ascii="Times New Roman" w:eastAsia="Times New Roman" w:hAnsi="Times New Roman" w:cs="Times New Roman"/>
          <w:b/>
          <w:sz w:val="22"/>
          <w:szCs w:val="22"/>
        </w:rPr>
        <w:t>20</w:t>
      </w:r>
      <w:r w:rsidRPr="00042B86">
        <w:rPr>
          <w:rFonts w:ascii="Times New Roman" w:eastAsia="Times New Roman" w:hAnsi="Times New Roman" w:cs="Times New Roman"/>
          <w:b/>
          <w:sz w:val="22"/>
          <w:szCs w:val="22"/>
        </w:rPr>
        <w:t>-20</w:t>
      </w:r>
      <w:r w:rsidR="00581D32">
        <w:rPr>
          <w:rFonts w:ascii="Times New Roman" w:eastAsia="Times New Roman" w:hAnsi="Times New Roman" w:cs="Times New Roman"/>
          <w:b/>
          <w:sz w:val="22"/>
          <w:szCs w:val="22"/>
        </w:rPr>
        <w:t>2</w:t>
      </w:r>
      <w:r w:rsidR="00050BE9">
        <w:rPr>
          <w:rFonts w:ascii="Times New Roman" w:eastAsia="Times New Roman" w:hAnsi="Times New Roman" w:cs="Times New Roman"/>
          <w:b/>
          <w:sz w:val="22"/>
          <w:szCs w:val="22"/>
        </w:rPr>
        <w:t>2</w:t>
      </w:r>
      <w:r w:rsidRPr="00042B86">
        <w:rPr>
          <w:rFonts w:ascii="Times New Roman" w:eastAsia="Times New Roman" w:hAnsi="Times New Roman" w:cs="Times New Roman"/>
          <w:b/>
          <w:sz w:val="22"/>
          <w:szCs w:val="22"/>
        </w:rPr>
        <w:t xml:space="preserve"> Violence Against Women Act (VAWA)</w:t>
      </w:r>
      <w:bookmarkEnd w:id="13"/>
    </w:p>
    <w:bookmarkEnd w:id="14"/>
    <w:tbl>
      <w:tblPr>
        <w:tblStyle w:val="TableGrid"/>
        <w:tblW w:w="0" w:type="auto"/>
        <w:tblLook w:val="04A0" w:firstRow="1" w:lastRow="0" w:firstColumn="1" w:lastColumn="0" w:noHBand="0" w:noVBand="1"/>
      </w:tblPr>
      <w:tblGrid>
        <w:gridCol w:w="1975"/>
        <w:gridCol w:w="696"/>
        <w:gridCol w:w="884"/>
        <w:gridCol w:w="773"/>
        <w:gridCol w:w="775"/>
        <w:gridCol w:w="840"/>
        <w:gridCol w:w="708"/>
        <w:gridCol w:w="762"/>
        <w:gridCol w:w="720"/>
        <w:gridCol w:w="810"/>
      </w:tblGrid>
      <w:tr w:rsidR="008E28F5" w:rsidRPr="00042B86" w14:paraId="788549D4" w14:textId="77777777" w:rsidTr="006258FF">
        <w:tc>
          <w:tcPr>
            <w:tcW w:w="1975" w:type="dxa"/>
            <w:shd w:val="clear" w:color="auto" w:fill="000000" w:themeFill="text1"/>
          </w:tcPr>
          <w:p w14:paraId="4C87A8AC" w14:textId="77777777" w:rsidR="008E28F5" w:rsidRPr="00042B86" w:rsidRDefault="008E28F5" w:rsidP="006258FF">
            <w:pPr>
              <w:rPr>
                <w:rFonts w:ascii="Times New Roman" w:eastAsia="Times New Roman" w:hAnsi="Times New Roman" w:cs="Times New Roman"/>
              </w:rPr>
            </w:pPr>
          </w:p>
        </w:tc>
        <w:tc>
          <w:tcPr>
            <w:tcW w:w="2353" w:type="dxa"/>
            <w:gridSpan w:val="3"/>
            <w:shd w:val="clear" w:color="auto" w:fill="000000" w:themeFill="text1"/>
          </w:tcPr>
          <w:p w14:paraId="0B5EB8D0" w14:textId="77777777" w:rsidR="008E28F5" w:rsidRPr="00042B86" w:rsidRDefault="008E28F5" w:rsidP="006258FF">
            <w:pPr>
              <w:jc w:val="center"/>
              <w:rPr>
                <w:rFonts w:ascii="Times New Roman" w:eastAsia="Times New Roman" w:hAnsi="Times New Roman" w:cs="Times New Roman"/>
                <w:b/>
              </w:rPr>
            </w:pPr>
          </w:p>
        </w:tc>
        <w:tc>
          <w:tcPr>
            <w:tcW w:w="2323" w:type="dxa"/>
            <w:gridSpan w:val="3"/>
            <w:shd w:val="clear" w:color="auto" w:fill="000000" w:themeFill="text1"/>
          </w:tcPr>
          <w:p w14:paraId="4BE4AD5F" w14:textId="77777777" w:rsidR="008E28F5" w:rsidRPr="00042B86" w:rsidRDefault="008E28F5" w:rsidP="006258FF">
            <w:pPr>
              <w:jc w:val="center"/>
              <w:rPr>
                <w:rFonts w:ascii="Times New Roman" w:eastAsia="Times New Roman" w:hAnsi="Times New Roman" w:cs="Times New Roman"/>
                <w:b/>
              </w:rPr>
            </w:pPr>
          </w:p>
        </w:tc>
        <w:tc>
          <w:tcPr>
            <w:tcW w:w="2292" w:type="dxa"/>
            <w:gridSpan w:val="3"/>
            <w:shd w:val="clear" w:color="auto" w:fill="000000" w:themeFill="text1"/>
          </w:tcPr>
          <w:p w14:paraId="1EDBFCFD" w14:textId="77777777" w:rsidR="008E28F5" w:rsidRPr="00042B86" w:rsidRDefault="008E28F5" w:rsidP="006258FF">
            <w:pPr>
              <w:jc w:val="center"/>
              <w:rPr>
                <w:rFonts w:ascii="Times New Roman" w:eastAsia="Times New Roman" w:hAnsi="Times New Roman" w:cs="Times New Roman"/>
                <w:b/>
              </w:rPr>
            </w:pPr>
          </w:p>
        </w:tc>
      </w:tr>
      <w:tr w:rsidR="008E28F5" w:rsidRPr="00042B86" w14:paraId="77957458" w14:textId="77777777" w:rsidTr="006258FF">
        <w:tc>
          <w:tcPr>
            <w:tcW w:w="1975" w:type="dxa"/>
          </w:tcPr>
          <w:p w14:paraId="2C6E34A4" w14:textId="77777777"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Criminal Offenses</w:t>
            </w:r>
          </w:p>
        </w:tc>
        <w:tc>
          <w:tcPr>
            <w:tcW w:w="2353" w:type="dxa"/>
            <w:gridSpan w:val="3"/>
            <w:shd w:val="clear" w:color="auto" w:fill="A5A5A5" w:themeFill="accent3"/>
          </w:tcPr>
          <w:p w14:paraId="1AE63D57"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On Campus</w:t>
            </w:r>
          </w:p>
        </w:tc>
        <w:tc>
          <w:tcPr>
            <w:tcW w:w="2323" w:type="dxa"/>
            <w:gridSpan w:val="3"/>
            <w:shd w:val="clear" w:color="auto" w:fill="A5A5A5" w:themeFill="accent3"/>
          </w:tcPr>
          <w:p w14:paraId="0DCBEA35"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Non-Campus</w:t>
            </w:r>
          </w:p>
        </w:tc>
        <w:tc>
          <w:tcPr>
            <w:tcW w:w="2292" w:type="dxa"/>
            <w:gridSpan w:val="3"/>
            <w:shd w:val="clear" w:color="auto" w:fill="A5A5A5" w:themeFill="accent3"/>
          </w:tcPr>
          <w:p w14:paraId="62E49E30"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Public Property</w:t>
            </w:r>
          </w:p>
        </w:tc>
      </w:tr>
      <w:tr w:rsidR="008E28F5" w:rsidRPr="00042B86" w14:paraId="230B41AB" w14:textId="77777777" w:rsidTr="006258FF">
        <w:tc>
          <w:tcPr>
            <w:tcW w:w="1975" w:type="dxa"/>
          </w:tcPr>
          <w:p w14:paraId="3B9D5D2A" w14:textId="77777777" w:rsidR="008E28F5" w:rsidRPr="00042B86" w:rsidRDefault="008E28F5" w:rsidP="006258FF">
            <w:pPr>
              <w:rPr>
                <w:rFonts w:ascii="Times New Roman" w:eastAsia="Times New Roman" w:hAnsi="Times New Roman" w:cs="Times New Roman"/>
              </w:rPr>
            </w:pPr>
          </w:p>
        </w:tc>
        <w:tc>
          <w:tcPr>
            <w:tcW w:w="696" w:type="dxa"/>
            <w:shd w:val="clear" w:color="auto" w:fill="4472C4" w:themeFill="accent1"/>
          </w:tcPr>
          <w:p w14:paraId="1F0BDE37" w14:textId="560C639E"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050BE9">
              <w:rPr>
                <w:rFonts w:ascii="Times New Roman" w:eastAsia="Times New Roman" w:hAnsi="Times New Roman" w:cs="Times New Roman"/>
              </w:rPr>
              <w:t>20</w:t>
            </w:r>
          </w:p>
        </w:tc>
        <w:tc>
          <w:tcPr>
            <w:tcW w:w="884" w:type="dxa"/>
            <w:shd w:val="clear" w:color="auto" w:fill="4472C4" w:themeFill="accent1"/>
          </w:tcPr>
          <w:p w14:paraId="2558A22C" w14:textId="7746A408"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050BE9">
              <w:rPr>
                <w:rFonts w:ascii="Times New Roman" w:eastAsia="Times New Roman" w:hAnsi="Times New Roman" w:cs="Times New Roman"/>
              </w:rPr>
              <w:t>1</w:t>
            </w:r>
          </w:p>
        </w:tc>
        <w:tc>
          <w:tcPr>
            <w:tcW w:w="773" w:type="dxa"/>
            <w:shd w:val="clear" w:color="auto" w:fill="4472C4" w:themeFill="accent1"/>
          </w:tcPr>
          <w:p w14:paraId="545242AE" w14:textId="359E002D"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581D32">
              <w:rPr>
                <w:rFonts w:ascii="Times New Roman" w:eastAsia="Times New Roman" w:hAnsi="Times New Roman" w:cs="Times New Roman"/>
              </w:rPr>
              <w:t>2</w:t>
            </w:r>
            <w:r w:rsidR="00050BE9">
              <w:rPr>
                <w:rFonts w:ascii="Times New Roman" w:eastAsia="Times New Roman" w:hAnsi="Times New Roman" w:cs="Times New Roman"/>
              </w:rPr>
              <w:t>2</w:t>
            </w:r>
          </w:p>
        </w:tc>
        <w:tc>
          <w:tcPr>
            <w:tcW w:w="775" w:type="dxa"/>
            <w:shd w:val="clear" w:color="auto" w:fill="A8D08D" w:themeFill="accent6" w:themeFillTint="99"/>
          </w:tcPr>
          <w:p w14:paraId="72D4FF19" w14:textId="663598FF"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050BE9">
              <w:rPr>
                <w:rFonts w:ascii="Times New Roman" w:eastAsia="Times New Roman" w:hAnsi="Times New Roman" w:cs="Times New Roman"/>
              </w:rPr>
              <w:t>20</w:t>
            </w:r>
          </w:p>
        </w:tc>
        <w:tc>
          <w:tcPr>
            <w:tcW w:w="840" w:type="dxa"/>
            <w:shd w:val="clear" w:color="auto" w:fill="A8D08D" w:themeFill="accent6" w:themeFillTint="99"/>
          </w:tcPr>
          <w:p w14:paraId="704B65E1" w14:textId="4E0CD750"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050BE9">
              <w:rPr>
                <w:rFonts w:ascii="Times New Roman" w:eastAsia="Times New Roman" w:hAnsi="Times New Roman" w:cs="Times New Roman"/>
              </w:rPr>
              <w:t>1</w:t>
            </w:r>
          </w:p>
        </w:tc>
        <w:tc>
          <w:tcPr>
            <w:tcW w:w="708" w:type="dxa"/>
            <w:shd w:val="clear" w:color="auto" w:fill="A8D08D" w:themeFill="accent6" w:themeFillTint="99"/>
          </w:tcPr>
          <w:p w14:paraId="17905610" w14:textId="51E258E5"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581D32">
              <w:rPr>
                <w:rFonts w:ascii="Times New Roman" w:eastAsia="Times New Roman" w:hAnsi="Times New Roman" w:cs="Times New Roman"/>
              </w:rPr>
              <w:t>2</w:t>
            </w:r>
            <w:r w:rsidR="00050BE9">
              <w:rPr>
                <w:rFonts w:ascii="Times New Roman" w:eastAsia="Times New Roman" w:hAnsi="Times New Roman" w:cs="Times New Roman"/>
              </w:rPr>
              <w:t>2</w:t>
            </w:r>
          </w:p>
        </w:tc>
        <w:tc>
          <w:tcPr>
            <w:tcW w:w="762" w:type="dxa"/>
            <w:shd w:val="clear" w:color="auto" w:fill="FFC000" w:themeFill="accent4"/>
          </w:tcPr>
          <w:p w14:paraId="174257E4" w14:textId="385FAE0A"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050BE9">
              <w:rPr>
                <w:rFonts w:ascii="Times New Roman" w:eastAsia="Times New Roman" w:hAnsi="Times New Roman" w:cs="Times New Roman"/>
              </w:rPr>
              <w:t>20</w:t>
            </w:r>
          </w:p>
        </w:tc>
        <w:tc>
          <w:tcPr>
            <w:tcW w:w="720" w:type="dxa"/>
            <w:shd w:val="clear" w:color="auto" w:fill="FFC000" w:themeFill="accent4"/>
          </w:tcPr>
          <w:p w14:paraId="67328285" w14:textId="472CBD22"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050BE9">
              <w:rPr>
                <w:rFonts w:ascii="Times New Roman" w:eastAsia="Times New Roman" w:hAnsi="Times New Roman" w:cs="Times New Roman"/>
              </w:rPr>
              <w:t>1</w:t>
            </w:r>
          </w:p>
        </w:tc>
        <w:tc>
          <w:tcPr>
            <w:tcW w:w="810" w:type="dxa"/>
            <w:shd w:val="clear" w:color="auto" w:fill="FFC000" w:themeFill="accent4"/>
          </w:tcPr>
          <w:p w14:paraId="17C6071A" w14:textId="6BCE2A4D"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581D32">
              <w:rPr>
                <w:rFonts w:ascii="Times New Roman" w:eastAsia="Times New Roman" w:hAnsi="Times New Roman" w:cs="Times New Roman"/>
              </w:rPr>
              <w:t>2</w:t>
            </w:r>
            <w:r w:rsidR="00050BE9">
              <w:rPr>
                <w:rFonts w:ascii="Times New Roman" w:eastAsia="Times New Roman" w:hAnsi="Times New Roman" w:cs="Times New Roman"/>
              </w:rPr>
              <w:t>2</w:t>
            </w:r>
          </w:p>
        </w:tc>
      </w:tr>
      <w:tr w:rsidR="008E28F5" w:rsidRPr="00042B86" w14:paraId="10F00F4B" w14:textId="77777777" w:rsidTr="006258FF">
        <w:trPr>
          <w:trHeight w:val="377"/>
        </w:trPr>
        <w:tc>
          <w:tcPr>
            <w:tcW w:w="1975" w:type="dxa"/>
            <w:vAlign w:val="center"/>
          </w:tcPr>
          <w:p w14:paraId="01E31311" w14:textId="77777777" w:rsidR="008E28F5" w:rsidRPr="00042B86" w:rsidRDefault="008E28F5" w:rsidP="006258FF">
            <w:pPr>
              <w:rPr>
                <w:rFonts w:ascii="Arial" w:eastAsia="Times New Roman" w:hAnsi="Arial" w:cs="Arial"/>
              </w:rPr>
            </w:pPr>
            <w:r w:rsidRPr="00042B86">
              <w:rPr>
                <w:rFonts w:ascii="Times New Roman" w:eastAsia="Times New Roman" w:hAnsi="Times New Roman" w:cs="Times New Roman"/>
              </w:rPr>
              <w:t>Domestic Violence</w:t>
            </w:r>
          </w:p>
        </w:tc>
        <w:tc>
          <w:tcPr>
            <w:tcW w:w="696" w:type="dxa"/>
            <w:shd w:val="clear" w:color="auto" w:fill="4472C4" w:themeFill="accent1"/>
          </w:tcPr>
          <w:p w14:paraId="7F5F33C3" w14:textId="1292E7B9"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884" w:type="dxa"/>
            <w:shd w:val="clear" w:color="auto" w:fill="4472C4" w:themeFill="accent1"/>
          </w:tcPr>
          <w:p w14:paraId="0251AFB7" w14:textId="721C0D00" w:rsidR="008E28F5" w:rsidRPr="00042B86" w:rsidRDefault="00050BE9" w:rsidP="006258FF">
            <w:pPr>
              <w:jc w:val="center"/>
              <w:rPr>
                <w:rFonts w:ascii="Times New Roman" w:eastAsia="Times New Roman" w:hAnsi="Times New Roman" w:cs="Times New Roman"/>
              </w:rPr>
            </w:pPr>
            <w:r>
              <w:rPr>
                <w:rFonts w:ascii="Times New Roman" w:eastAsia="Times New Roman" w:hAnsi="Times New Roman" w:cs="Times New Roman"/>
              </w:rPr>
              <w:t>2</w:t>
            </w:r>
          </w:p>
        </w:tc>
        <w:tc>
          <w:tcPr>
            <w:tcW w:w="773" w:type="dxa"/>
            <w:shd w:val="clear" w:color="auto" w:fill="4472C4" w:themeFill="accent1"/>
          </w:tcPr>
          <w:p w14:paraId="12CEAADE" w14:textId="32A7C145" w:rsidR="008E28F5" w:rsidRPr="00042B86" w:rsidRDefault="00D850C6" w:rsidP="006258FF">
            <w:pPr>
              <w:jc w:val="center"/>
              <w:rPr>
                <w:rFonts w:ascii="Times New Roman" w:eastAsia="Times New Roman" w:hAnsi="Times New Roman" w:cs="Times New Roman"/>
              </w:rPr>
            </w:pPr>
            <w:r>
              <w:rPr>
                <w:rFonts w:ascii="Times New Roman" w:eastAsia="Times New Roman" w:hAnsi="Times New Roman" w:cs="Times New Roman"/>
              </w:rPr>
              <w:t>1</w:t>
            </w:r>
          </w:p>
        </w:tc>
        <w:tc>
          <w:tcPr>
            <w:tcW w:w="775" w:type="dxa"/>
            <w:shd w:val="clear" w:color="auto" w:fill="A8D08D" w:themeFill="accent6" w:themeFillTint="99"/>
          </w:tcPr>
          <w:p w14:paraId="1D7DC0A6" w14:textId="0565B87F"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840" w:type="dxa"/>
            <w:shd w:val="clear" w:color="auto" w:fill="A8D08D" w:themeFill="accent6" w:themeFillTint="99"/>
          </w:tcPr>
          <w:p w14:paraId="7C545B0C" w14:textId="7CE3973A" w:rsidR="008E28F5" w:rsidRPr="00042B86" w:rsidRDefault="00581D3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08" w:type="dxa"/>
            <w:shd w:val="clear" w:color="auto" w:fill="A8D08D" w:themeFill="accent6" w:themeFillTint="99"/>
          </w:tcPr>
          <w:p w14:paraId="4B35C4C8" w14:textId="51CF3E86" w:rsidR="008E28F5" w:rsidRPr="00042B86" w:rsidRDefault="00705811"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62" w:type="dxa"/>
            <w:shd w:val="clear" w:color="auto" w:fill="FFC000" w:themeFill="accent4"/>
          </w:tcPr>
          <w:p w14:paraId="68CB1C5F" w14:textId="2CF94CB5"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20" w:type="dxa"/>
            <w:shd w:val="clear" w:color="auto" w:fill="FFC000" w:themeFill="accent4"/>
          </w:tcPr>
          <w:p w14:paraId="530C620B"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0" w:type="dxa"/>
            <w:shd w:val="clear" w:color="auto" w:fill="FFC000" w:themeFill="accent4"/>
          </w:tcPr>
          <w:p w14:paraId="1D1A31AA" w14:textId="57BE0024" w:rsidR="008E28F5" w:rsidRPr="00042B86" w:rsidRDefault="00705811" w:rsidP="006258FF">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3DAF742B" w14:textId="77777777" w:rsidTr="006258FF">
        <w:tc>
          <w:tcPr>
            <w:tcW w:w="1975" w:type="dxa"/>
            <w:vAlign w:val="center"/>
          </w:tcPr>
          <w:p w14:paraId="64875D20" w14:textId="77777777" w:rsidR="008E28F5" w:rsidRPr="00042B86" w:rsidRDefault="008E28F5" w:rsidP="006258FF">
            <w:pPr>
              <w:rPr>
                <w:rFonts w:ascii="Arial" w:eastAsia="Times New Roman" w:hAnsi="Arial" w:cs="Arial"/>
              </w:rPr>
            </w:pPr>
            <w:r w:rsidRPr="00042B86">
              <w:rPr>
                <w:rFonts w:ascii="Times New Roman" w:eastAsia="Times New Roman" w:hAnsi="Times New Roman" w:cs="Times New Roman"/>
              </w:rPr>
              <w:t>Dating Violence</w:t>
            </w:r>
          </w:p>
          <w:p w14:paraId="380C8D43" w14:textId="77777777" w:rsidR="008E28F5" w:rsidRPr="00042B86" w:rsidRDefault="008E28F5" w:rsidP="006258FF">
            <w:pPr>
              <w:rPr>
                <w:rFonts w:ascii="Arial" w:eastAsia="Times New Roman" w:hAnsi="Arial" w:cs="Arial"/>
              </w:rPr>
            </w:pPr>
          </w:p>
        </w:tc>
        <w:tc>
          <w:tcPr>
            <w:tcW w:w="696" w:type="dxa"/>
            <w:shd w:val="clear" w:color="auto" w:fill="4472C4" w:themeFill="accent1"/>
          </w:tcPr>
          <w:p w14:paraId="549407C0" w14:textId="458EC0C9" w:rsidR="008E28F5" w:rsidRPr="00042B86" w:rsidRDefault="00050BE9"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884" w:type="dxa"/>
            <w:shd w:val="clear" w:color="auto" w:fill="4472C4" w:themeFill="accent1"/>
          </w:tcPr>
          <w:p w14:paraId="4DFA245F" w14:textId="435CAAD6"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73" w:type="dxa"/>
            <w:shd w:val="clear" w:color="auto" w:fill="4472C4" w:themeFill="accent1"/>
          </w:tcPr>
          <w:p w14:paraId="10521F44" w14:textId="7EEA51BD" w:rsidR="008E28F5" w:rsidRPr="00042B86" w:rsidRDefault="00D850C6" w:rsidP="006258FF">
            <w:pPr>
              <w:jc w:val="center"/>
              <w:rPr>
                <w:rFonts w:ascii="Times New Roman" w:eastAsia="Times New Roman" w:hAnsi="Times New Roman" w:cs="Times New Roman"/>
              </w:rPr>
            </w:pPr>
            <w:r>
              <w:rPr>
                <w:rFonts w:ascii="Times New Roman" w:eastAsia="Times New Roman" w:hAnsi="Times New Roman" w:cs="Times New Roman"/>
              </w:rPr>
              <w:t>1</w:t>
            </w:r>
          </w:p>
        </w:tc>
        <w:tc>
          <w:tcPr>
            <w:tcW w:w="775" w:type="dxa"/>
            <w:shd w:val="clear" w:color="auto" w:fill="A8D08D" w:themeFill="accent6" w:themeFillTint="99"/>
          </w:tcPr>
          <w:p w14:paraId="39862382" w14:textId="2A63981C"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840" w:type="dxa"/>
            <w:shd w:val="clear" w:color="auto" w:fill="A8D08D" w:themeFill="accent6" w:themeFillTint="99"/>
          </w:tcPr>
          <w:p w14:paraId="6A0D07B8" w14:textId="11749952" w:rsidR="008E28F5" w:rsidRPr="00042B86" w:rsidRDefault="00663D88" w:rsidP="006258FF">
            <w:pPr>
              <w:jc w:val="center"/>
              <w:rPr>
                <w:rFonts w:ascii="Times New Roman" w:eastAsia="Times New Roman" w:hAnsi="Times New Roman" w:cs="Times New Roman"/>
              </w:rPr>
            </w:pPr>
            <w:r>
              <w:rPr>
                <w:rFonts w:ascii="Times New Roman" w:eastAsia="Times New Roman" w:hAnsi="Times New Roman" w:cs="Times New Roman"/>
              </w:rPr>
              <w:t>1</w:t>
            </w:r>
          </w:p>
        </w:tc>
        <w:tc>
          <w:tcPr>
            <w:tcW w:w="708" w:type="dxa"/>
            <w:shd w:val="clear" w:color="auto" w:fill="A8D08D" w:themeFill="accent6" w:themeFillTint="99"/>
          </w:tcPr>
          <w:p w14:paraId="10EE015A" w14:textId="195C8AD3" w:rsidR="008E28F5" w:rsidRPr="00042B86" w:rsidRDefault="00663D88"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62" w:type="dxa"/>
            <w:shd w:val="clear" w:color="auto" w:fill="FFC000" w:themeFill="accent4"/>
          </w:tcPr>
          <w:p w14:paraId="15B69591" w14:textId="73007871"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20" w:type="dxa"/>
            <w:shd w:val="clear" w:color="auto" w:fill="FFC000" w:themeFill="accent4"/>
          </w:tcPr>
          <w:p w14:paraId="1894942D"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0" w:type="dxa"/>
            <w:shd w:val="clear" w:color="auto" w:fill="FFC000" w:themeFill="accent4"/>
          </w:tcPr>
          <w:p w14:paraId="1705342E" w14:textId="2F1837F3" w:rsidR="008E28F5" w:rsidRPr="00042B86" w:rsidRDefault="00705811" w:rsidP="006258FF">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57BD4623" w14:textId="77777777" w:rsidTr="006258FF">
        <w:tc>
          <w:tcPr>
            <w:tcW w:w="1975" w:type="dxa"/>
          </w:tcPr>
          <w:p w14:paraId="0F087CF3" w14:textId="77777777"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Stalking</w:t>
            </w:r>
          </w:p>
        </w:tc>
        <w:tc>
          <w:tcPr>
            <w:tcW w:w="696" w:type="dxa"/>
            <w:shd w:val="clear" w:color="auto" w:fill="4472C4" w:themeFill="accent1"/>
          </w:tcPr>
          <w:p w14:paraId="53AE3C42" w14:textId="1D7CA9EE" w:rsidR="008E28F5" w:rsidRPr="00042B86" w:rsidRDefault="00050BE9" w:rsidP="006258FF">
            <w:pPr>
              <w:jc w:val="center"/>
              <w:rPr>
                <w:rFonts w:ascii="Times New Roman" w:eastAsia="Times New Roman" w:hAnsi="Times New Roman" w:cs="Times New Roman"/>
              </w:rPr>
            </w:pPr>
            <w:r>
              <w:rPr>
                <w:rFonts w:ascii="Times New Roman" w:eastAsia="Times New Roman" w:hAnsi="Times New Roman" w:cs="Times New Roman"/>
              </w:rPr>
              <w:t>1</w:t>
            </w:r>
          </w:p>
        </w:tc>
        <w:tc>
          <w:tcPr>
            <w:tcW w:w="884" w:type="dxa"/>
            <w:shd w:val="clear" w:color="auto" w:fill="4472C4" w:themeFill="accent1"/>
          </w:tcPr>
          <w:p w14:paraId="5E4AA2D7" w14:textId="475DCD07"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1</w:t>
            </w:r>
          </w:p>
        </w:tc>
        <w:tc>
          <w:tcPr>
            <w:tcW w:w="773" w:type="dxa"/>
            <w:shd w:val="clear" w:color="auto" w:fill="4472C4" w:themeFill="accent1"/>
          </w:tcPr>
          <w:p w14:paraId="7055FD66" w14:textId="7F7E11D5" w:rsidR="008E28F5" w:rsidRPr="00042B86" w:rsidRDefault="00050BE9"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75" w:type="dxa"/>
            <w:shd w:val="clear" w:color="auto" w:fill="A8D08D" w:themeFill="accent6" w:themeFillTint="99"/>
          </w:tcPr>
          <w:p w14:paraId="2DE73674" w14:textId="49CF37F2"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840" w:type="dxa"/>
            <w:shd w:val="clear" w:color="auto" w:fill="A8D08D" w:themeFill="accent6" w:themeFillTint="99"/>
          </w:tcPr>
          <w:p w14:paraId="1A20D87C"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08" w:type="dxa"/>
            <w:shd w:val="clear" w:color="auto" w:fill="A8D08D" w:themeFill="accent6" w:themeFillTint="99"/>
          </w:tcPr>
          <w:p w14:paraId="791DC670" w14:textId="56E62FA0" w:rsidR="008E28F5" w:rsidRPr="00042B86" w:rsidRDefault="00705811"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62" w:type="dxa"/>
            <w:shd w:val="clear" w:color="auto" w:fill="FFC000" w:themeFill="accent4"/>
          </w:tcPr>
          <w:p w14:paraId="0652BC23" w14:textId="74198C32"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20" w:type="dxa"/>
            <w:shd w:val="clear" w:color="auto" w:fill="FFC000" w:themeFill="accent4"/>
          </w:tcPr>
          <w:p w14:paraId="2F085186"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0" w:type="dxa"/>
            <w:shd w:val="clear" w:color="auto" w:fill="FFC000" w:themeFill="accent4"/>
          </w:tcPr>
          <w:p w14:paraId="6D2C4E1B" w14:textId="4F273B12" w:rsidR="008E28F5" w:rsidRPr="00042B86" w:rsidRDefault="00705811" w:rsidP="006258FF">
            <w:pPr>
              <w:jc w:val="center"/>
              <w:rPr>
                <w:rFonts w:ascii="Times New Roman" w:eastAsia="Times New Roman" w:hAnsi="Times New Roman" w:cs="Times New Roman"/>
              </w:rPr>
            </w:pPr>
            <w:r>
              <w:rPr>
                <w:rFonts w:ascii="Times New Roman" w:eastAsia="Times New Roman" w:hAnsi="Times New Roman" w:cs="Times New Roman"/>
              </w:rPr>
              <w:t>0</w:t>
            </w:r>
          </w:p>
        </w:tc>
      </w:tr>
    </w:tbl>
    <w:p w14:paraId="13388EF3" w14:textId="604D440F" w:rsidR="008E28F5" w:rsidRPr="00042B86" w:rsidRDefault="008E28F5" w:rsidP="008E28F5">
      <w:pPr>
        <w:pStyle w:val="Heading1"/>
        <w:rPr>
          <w:rFonts w:ascii="Times New Roman" w:eastAsia="Times New Roman" w:hAnsi="Times New Roman" w:cs="Times New Roman"/>
          <w:b/>
          <w:sz w:val="22"/>
          <w:szCs w:val="22"/>
        </w:rPr>
      </w:pPr>
      <w:bookmarkStart w:id="15" w:name="_Toc51657825"/>
      <w:r w:rsidRPr="00042B86">
        <w:rPr>
          <w:rFonts w:ascii="Times New Roman" w:eastAsia="Times New Roman" w:hAnsi="Times New Roman" w:cs="Times New Roman"/>
          <w:b/>
          <w:sz w:val="22"/>
          <w:szCs w:val="22"/>
        </w:rPr>
        <w:t xml:space="preserve">Section </w:t>
      </w:r>
      <w:r w:rsidR="009E0A76" w:rsidRPr="00042B86">
        <w:rPr>
          <w:rFonts w:ascii="Times New Roman" w:eastAsia="Times New Roman" w:hAnsi="Times New Roman" w:cs="Times New Roman"/>
          <w:b/>
          <w:sz w:val="22"/>
          <w:szCs w:val="22"/>
        </w:rPr>
        <w:t>1</w:t>
      </w:r>
      <w:r w:rsidR="00BB1E15" w:rsidRPr="00042B86">
        <w:rPr>
          <w:rFonts w:ascii="Times New Roman" w:eastAsia="Times New Roman" w:hAnsi="Times New Roman" w:cs="Times New Roman"/>
          <w:b/>
          <w:sz w:val="22"/>
          <w:szCs w:val="22"/>
        </w:rPr>
        <w:t>1</w:t>
      </w:r>
      <w:r w:rsidRPr="00042B86">
        <w:rPr>
          <w:rFonts w:ascii="Times New Roman" w:eastAsia="Times New Roman" w:hAnsi="Times New Roman" w:cs="Times New Roman"/>
          <w:b/>
          <w:sz w:val="22"/>
          <w:szCs w:val="22"/>
        </w:rPr>
        <w:t>: 20</w:t>
      </w:r>
      <w:r w:rsidR="00663D88">
        <w:rPr>
          <w:rFonts w:ascii="Times New Roman" w:eastAsia="Times New Roman" w:hAnsi="Times New Roman" w:cs="Times New Roman"/>
          <w:b/>
          <w:sz w:val="22"/>
          <w:szCs w:val="22"/>
        </w:rPr>
        <w:t>20</w:t>
      </w:r>
      <w:r w:rsidRPr="00042B86">
        <w:rPr>
          <w:rFonts w:ascii="Times New Roman" w:eastAsia="Times New Roman" w:hAnsi="Times New Roman" w:cs="Times New Roman"/>
          <w:b/>
          <w:sz w:val="22"/>
          <w:szCs w:val="22"/>
        </w:rPr>
        <w:t>-20</w:t>
      </w:r>
      <w:r w:rsidR="00E40A4E">
        <w:rPr>
          <w:rFonts w:ascii="Times New Roman" w:eastAsia="Times New Roman" w:hAnsi="Times New Roman" w:cs="Times New Roman"/>
          <w:b/>
          <w:sz w:val="22"/>
          <w:szCs w:val="22"/>
        </w:rPr>
        <w:t>2</w:t>
      </w:r>
      <w:r w:rsidR="00663D88">
        <w:rPr>
          <w:rFonts w:ascii="Times New Roman" w:eastAsia="Times New Roman" w:hAnsi="Times New Roman" w:cs="Times New Roman"/>
          <w:b/>
          <w:sz w:val="22"/>
          <w:szCs w:val="22"/>
        </w:rPr>
        <w:t>2</w:t>
      </w:r>
      <w:r w:rsidRPr="00042B86">
        <w:rPr>
          <w:rFonts w:ascii="Times New Roman" w:eastAsia="Times New Roman" w:hAnsi="Times New Roman" w:cs="Times New Roman"/>
          <w:b/>
          <w:sz w:val="22"/>
          <w:szCs w:val="22"/>
        </w:rPr>
        <w:t xml:space="preserve"> Arrests, Disciplinary Referrals, Unfounded Crimes</w:t>
      </w:r>
      <w:bookmarkEnd w:id="15"/>
    </w:p>
    <w:tbl>
      <w:tblPr>
        <w:tblStyle w:val="TableGrid"/>
        <w:tblW w:w="0" w:type="auto"/>
        <w:tblLook w:val="04A0" w:firstRow="1" w:lastRow="0" w:firstColumn="1" w:lastColumn="0" w:noHBand="0" w:noVBand="1"/>
      </w:tblPr>
      <w:tblGrid>
        <w:gridCol w:w="1975"/>
        <w:gridCol w:w="696"/>
        <w:gridCol w:w="884"/>
        <w:gridCol w:w="773"/>
        <w:gridCol w:w="775"/>
        <w:gridCol w:w="840"/>
        <w:gridCol w:w="708"/>
        <w:gridCol w:w="762"/>
        <w:gridCol w:w="720"/>
        <w:gridCol w:w="810"/>
      </w:tblGrid>
      <w:tr w:rsidR="008E28F5" w:rsidRPr="00042B86" w14:paraId="49087DE1" w14:textId="77777777" w:rsidTr="006258FF">
        <w:tc>
          <w:tcPr>
            <w:tcW w:w="1975" w:type="dxa"/>
            <w:shd w:val="clear" w:color="auto" w:fill="000000" w:themeFill="text1"/>
          </w:tcPr>
          <w:p w14:paraId="7BD0B8C5" w14:textId="77777777" w:rsidR="008E28F5" w:rsidRPr="00042B86" w:rsidRDefault="008E28F5" w:rsidP="006258FF">
            <w:pPr>
              <w:rPr>
                <w:rFonts w:ascii="Times New Roman" w:eastAsia="Times New Roman" w:hAnsi="Times New Roman" w:cs="Times New Roman"/>
              </w:rPr>
            </w:pPr>
          </w:p>
        </w:tc>
        <w:tc>
          <w:tcPr>
            <w:tcW w:w="2353" w:type="dxa"/>
            <w:gridSpan w:val="3"/>
            <w:shd w:val="clear" w:color="auto" w:fill="000000" w:themeFill="text1"/>
          </w:tcPr>
          <w:p w14:paraId="114D5C20" w14:textId="77777777" w:rsidR="008E28F5" w:rsidRPr="00042B86" w:rsidRDefault="008E28F5" w:rsidP="006258FF">
            <w:pPr>
              <w:jc w:val="center"/>
              <w:rPr>
                <w:rFonts w:ascii="Times New Roman" w:eastAsia="Times New Roman" w:hAnsi="Times New Roman" w:cs="Times New Roman"/>
                <w:b/>
              </w:rPr>
            </w:pPr>
          </w:p>
        </w:tc>
        <w:tc>
          <w:tcPr>
            <w:tcW w:w="2323" w:type="dxa"/>
            <w:gridSpan w:val="3"/>
            <w:shd w:val="clear" w:color="auto" w:fill="000000" w:themeFill="text1"/>
          </w:tcPr>
          <w:p w14:paraId="5FD3E328" w14:textId="77777777" w:rsidR="008E28F5" w:rsidRPr="00042B86" w:rsidRDefault="008E28F5" w:rsidP="006258FF">
            <w:pPr>
              <w:jc w:val="center"/>
              <w:rPr>
                <w:rFonts w:ascii="Times New Roman" w:eastAsia="Times New Roman" w:hAnsi="Times New Roman" w:cs="Times New Roman"/>
                <w:b/>
              </w:rPr>
            </w:pPr>
          </w:p>
        </w:tc>
        <w:tc>
          <w:tcPr>
            <w:tcW w:w="2292" w:type="dxa"/>
            <w:gridSpan w:val="3"/>
            <w:shd w:val="clear" w:color="auto" w:fill="000000" w:themeFill="text1"/>
          </w:tcPr>
          <w:p w14:paraId="5EBE63D3" w14:textId="77777777" w:rsidR="008E28F5" w:rsidRPr="00042B86" w:rsidRDefault="008E28F5" w:rsidP="006258FF">
            <w:pPr>
              <w:jc w:val="center"/>
              <w:rPr>
                <w:rFonts w:ascii="Times New Roman" w:eastAsia="Times New Roman" w:hAnsi="Times New Roman" w:cs="Times New Roman"/>
                <w:b/>
              </w:rPr>
            </w:pPr>
          </w:p>
        </w:tc>
      </w:tr>
      <w:tr w:rsidR="008E28F5" w:rsidRPr="00042B86" w14:paraId="3E61E2B1" w14:textId="77777777" w:rsidTr="006258FF">
        <w:tc>
          <w:tcPr>
            <w:tcW w:w="1975" w:type="dxa"/>
          </w:tcPr>
          <w:p w14:paraId="65D1ED9D" w14:textId="77777777" w:rsidR="008E28F5" w:rsidRPr="00042B86" w:rsidRDefault="008E28F5" w:rsidP="006258FF">
            <w:pPr>
              <w:rPr>
                <w:rFonts w:ascii="Times New Roman" w:eastAsia="Times New Roman" w:hAnsi="Times New Roman" w:cs="Times New Roman"/>
              </w:rPr>
            </w:pPr>
          </w:p>
        </w:tc>
        <w:tc>
          <w:tcPr>
            <w:tcW w:w="2353" w:type="dxa"/>
            <w:gridSpan w:val="3"/>
            <w:shd w:val="clear" w:color="auto" w:fill="A5A5A5" w:themeFill="accent3"/>
          </w:tcPr>
          <w:p w14:paraId="419587D0"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On Campus</w:t>
            </w:r>
          </w:p>
        </w:tc>
        <w:tc>
          <w:tcPr>
            <w:tcW w:w="2323" w:type="dxa"/>
            <w:gridSpan w:val="3"/>
            <w:shd w:val="clear" w:color="auto" w:fill="A5A5A5" w:themeFill="accent3"/>
          </w:tcPr>
          <w:p w14:paraId="2087FFFF"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Non-Campus</w:t>
            </w:r>
          </w:p>
        </w:tc>
        <w:tc>
          <w:tcPr>
            <w:tcW w:w="2292" w:type="dxa"/>
            <w:gridSpan w:val="3"/>
            <w:shd w:val="clear" w:color="auto" w:fill="A5A5A5" w:themeFill="accent3"/>
          </w:tcPr>
          <w:p w14:paraId="1C748D6A"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Public Property</w:t>
            </w:r>
          </w:p>
        </w:tc>
      </w:tr>
      <w:tr w:rsidR="008E28F5" w:rsidRPr="00042B86" w14:paraId="63E2FC36" w14:textId="77777777" w:rsidTr="006258FF">
        <w:tc>
          <w:tcPr>
            <w:tcW w:w="1975" w:type="dxa"/>
          </w:tcPr>
          <w:p w14:paraId="4C426935" w14:textId="77777777" w:rsidR="008E28F5" w:rsidRPr="00042B86" w:rsidRDefault="008E28F5" w:rsidP="006258FF">
            <w:pPr>
              <w:rPr>
                <w:rFonts w:ascii="Times New Roman" w:eastAsia="Times New Roman" w:hAnsi="Times New Roman" w:cs="Times New Roman"/>
                <w:b/>
              </w:rPr>
            </w:pPr>
            <w:r w:rsidRPr="00042B86">
              <w:rPr>
                <w:rFonts w:ascii="Times New Roman" w:eastAsia="Times New Roman" w:hAnsi="Times New Roman" w:cs="Times New Roman"/>
                <w:b/>
              </w:rPr>
              <w:t>Arrests</w:t>
            </w:r>
          </w:p>
        </w:tc>
        <w:tc>
          <w:tcPr>
            <w:tcW w:w="696" w:type="dxa"/>
            <w:shd w:val="clear" w:color="auto" w:fill="4472C4" w:themeFill="accent1"/>
          </w:tcPr>
          <w:p w14:paraId="2ACAE5FB" w14:textId="100392FD"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663D88">
              <w:rPr>
                <w:rFonts w:ascii="Times New Roman" w:eastAsia="Times New Roman" w:hAnsi="Times New Roman" w:cs="Times New Roman"/>
              </w:rPr>
              <w:t>20</w:t>
            </w:r>
          </w:p>
        </w:tc>
        <w:tc>
          <w:tcPr>
            <w:tcW w:w="884" w:type="dxa"/>
            <w:shd w:val="clear" w:color="auto" w:fill="4472C4" w:themeFill="accent1"/>
          </w:tcPr>
          <w:p w14:paraId="44E58BD9" w14:textId="25D136B4"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663D88">
              <w:rPr>
                <w:rFonts w:ascii="Times New Roman" w:eastAsia="Times New Roman" w:hAnsi="Times New Roman" w:cs="Times New Roman"/>
              </w:rPr>
              <w:t>1</w:t>
            </w:r>
          </w:p>
        </w:tc>
        <w:tc>
          <w:tcPr>
            <w:tcW w:w="773" w:type="dxa"/>
            <w:shd w:val="clear" w:color="auto" w:fill="4472C4" w:themeFill="accent1"/>
          </w:tcPr>
          <w:p w14:paraId="3532F07B" w14:textId="50CA4412"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E40A4E">
              <w:rPr>
                <w:rFonts w:ascii="Times New Roman" w:eastAsia="Times New Roman" w:hAnsi="Times New Roman" w:cs="Times New Roman"/>
              </w:rPr>
              <w:t>2</w:t>
            </w:r>
            <w:r w:rsidR="00663D88">
              <w:rPr>
                <w:rFonts w:ascii="Times New Roman" w:eastAsia="Times New Roman" w:hAnsi="Times New Roman" w:cs="Times New Roman"/>
              </w:rPr>
              <w:t>2</w:t>
            </w:r>
          </w:p>
        </w:tc>
        <w:tc>
          <w:tcPr>
            <w:tcW w:w="775" w:type="dxa"/>
            <w:shd w:val="clear" w:color="auto" w:fill="A8D08D" w:themeFill="accent6" w:themeFillTint="99"/>
          </w:tcPr>
          <w:p w14:paraId="7E4060B1" w14:textId="7D9DE2BA"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663D88">
              <w:rPr>
                <w:rFonts w:ascii="Times New Roman" w:eastAsia="Times New Roman" w:hAnsi="Times New Roman" w:cs="Times New Roman"/>
              </w:rPr>
              <w:t>20</w:t>
            </w:r>
          </w:p>
        </w:tc>
        <w:tc>
          <w:tcPr>
            <w:tcW w:w="840" w:type="dxa"/>
            <w:shd w:val="clear" w:color="auto" w:fill="A8D08D" w:themeFill="accent6" w:themeFillTint="99"/>
          </w:tcPr>
          <w:p w14:paraId="06CA677B" w14:textId="586F785E"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663D88">
              <w:rPr>
                <w:rFonts w:ascii="Times New Roman" w:eastAsia="Times New Roman" w:hAnsi="Times New Roman" w:cs="Times New Roman"/>
              </w:rPr>
              <w:t>1</w:t>
            </w:r>
          </w:p>
        </w:tc>
        <w:tc>
          <w:tcPr>
            <w:tcW w:w="708" w:type="dxa"/>
            <w:shd w:val="clear" w:color="auto" w:fill="A8D08D" w:themeFill="accent6" w:themeFillTint="99"/>
          </w:tcPr>
          <w:p w14:paraId="1DF092DB" w14:textId="35FA6D70"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E40A4E">
              <w:rPr>
                <w:rFonts w:ascii="Times New Roman" w:eastAsia="Times New Roman" w:hAnsi="Times New Roman" w:cs="Times New Roman"/>
              </w:rPr>
              <w:t>2</w:t>
            </w:r>
            <w:r w:rsidR="00663D88">
              <w:rPr>
                <w:rFonts w:ascii="Times New Roman" w:eastAsia="Times New Roman" w:hAnsi="Times New Roman" w:cs="Times New Roman"/>
              </w:rPr>
              <w:t>2</w:t>
            </w:r>
          </w:p>
        </w:tc>
        <w:tc>
          <w:tcPr>
            <w:tcW w:w="762" w:type="dxa"/>
            <w:shd w:val="clear" w:color="auto" w:fill="FFC000" w:themeFill="accent4"/>
          </w:tcPr>
          <w:p w14:paraId="313EA5BD" w14:textId="27B6CC56"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663D88">
              <w:rPr>
                <w:rFonts w:ascii="Times New Roman" w:eastAsia="Times New Roman" w:hAnsi="Times New Roman" w:cs="Times New Roman"/>
              </w:rPr>
              <w:t>20</w:t>
            </w:r>
          </w:p>
        </w:tc>
        <w:tc>
          <w:tcPr>
            <w:tcW w:w="720" w:type="dxa"/>
            <w:shd w:val="clear" w:color="auto" w:fill="FFC000" w:themeFill="accent4"/>
          </w:tcPr>
          <w:p w14:paraId="4B6916C1" w14:textId="1C5D6F05"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663D88">
              <w:rPr>
                <w:rFonts w:ascii="Times New Roman" w:eastAsia="Times New Roman" w:hAnsi="Times New Roman" w:cs="Times New Roman"/>
              </w:rPr>
              <w:t>1</w:t>
            </w:r>
          </w:p>
        </w:tc>
        <w:tc>
          <w:tcPr>
            <w:tcW w:w="810" w:type="dxa"/>
            <w:shd w:val="clear" w:color="auto" w:fill="FFC000" w:themeFill="accent4"/>
          </w:tcPr>
          <w:p w14:paraId="199AD4D0" w14:textId="00C34CC2"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E40A4E">
              <w:rPr>
                <w:rFonts w:ascii="Times New Roman" w:eastAsia="Times New Roman" w:hAnsi="Times New Roman" w:cs="Times New Roman"/>
              </w:rPr>
              <w:t>2</w:t>
            </w:r>
            <w:r w:rsidR="00663D88">
              <w:rPr>
                <w:rFonts w:ascii="Times New Roman" w:eastAsia="Times New Roman" w:hAnsi="Times New Roman" w:cs="Times New Roman"/>
              </w:rPr>
              <w:t>2</w:t>
            </w:r>
          </w:p>
        </w:tc>
      </w:tr>
      <w:tr w:rsidR="008E28F5" w:rsidRPr="00042B86" w14:paraId="172C7F76" w14:textId="77777777" w:rsidTr="006258FF">
        <w:trPr>
          <w:trHeight w:val="377"/>
        </w:trPr>
        <w:tc>
          <w:tcPr>
            <w:tcW w:w="1975" w:type="dxa"/>
            <w:vAlign w:val="center"/>
          </w:tcPr>
          <w:p w14:paraId="15F29CDB" w14:textId="77777777" w:rsidR="008E28F5" w:rsidRPr="00042B86" w:rsidRDefault="008E28F5" w:rsidP="006258FF">
            <w:pPr>
              <w:rPr>
                <w:rFonts w:ascii="Arial" w:eastAsia="Times New Roman" w:hAnsi="Arial" w:cs="Arial"/>
              </w:rPr>
            </w:pPr>
            <w:r w:rsidRPr="00042B86">
              <w:rPr>
                <w:rFonts w:ascii="Times New Roman" w:eastAsia="Times New Roman" w:hAnsi="Times New Roman" w:cs="Times New Roman"/>
              </w:rPr>
              <w:t xml:space="preserve">Weapons, Carrying, possessing, </w:t>
            </w:r>
            <w:proofErr w:type="spellStart"/>
            <w:r w:rsidRPr="00042B86">
              <w:rPr>
                <w:rFonts w:ascii="Times New Roman" w:eastAsia="Times New Roman" w:hAnsi="Times New Roman" w:cs="Times New Roman"/>
              </w:rPr>
              <w:t>etc</w:t>
            </w:r>
            <w:proofErr w:type="spellEnd"/>
          </w:p>
        </w:tc>
        <w:tc>
          <w:tcPr>
            <w:tcW w:w="696" w:type="dxa"/>
            <w:shd w:val="clear" w:color="auto" w:fill="4472C4" w:themeFill="accent1"/>
          </w:tcPr>
          <w:p w14:paraId="17782CFE" w14:textId="243E172D"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884" w:type="dxa"/>
            <w:shd w:val="clear" w:color="auto" w:fill="4472C4" w:themeFill="accent1"/>
          </w:tcPr>
          <w:p w14:paraId="7862BEEC"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73" w:type="dxa"/>
            <w:shd w:val="clear" w:color="auto" w:fill="4472C4" w:themeFill="accent1"/>
          </w:tcPr>
          <w:p w14:paraId="7F435BD7" w14:textId="31E2D236" w:rsidR="008E28F5" w:rsidRPr="00042B86" w:rsidRDefault="0049783E"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75" w:type="dxa"/>
            <w:shd w:val="clear" w:color="auto" w:fill="A8D08D" w:themeFill="accent6" w:themeFillTint="99"/>
          </w:tcPr>
          <w:p w14:paraId="56274DE7"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40" w:type="dxa"/>
            <w:shd w:val="clear" w:color="auto" w:fill="A8D08D" w:themeFill="accent6" w:themeFillTint="99"/>
          </w:tcPr>
          <w:p w14:paraId="3CE46811"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08" w:type="dxa"/>
            <w:shd w:val="clear" w:color="auto" w:fill="A8D08D" w:themeFill="accent6" w:themeFillTint="99"/>
          </w:tcPr>
          <w:p w14:paraId="21792327" w14:textId="72280A31" w:rsidR="008E28F5" w:rsidRPr="00042B86" w:rsidRDefault="0049783E"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62" w:type="dxa"/>
            <w:shd w:val="clear" w:color="auto" w:fill="FFC000" w:themeFill="accent4"/>
          </w:tcPr>
          <w:p w14:paraId="3F4653E1"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20" w:type="dxa"/>
            <w:shd w:val="clear" w:color="auto" w:fill="FFC000" w:themeFill="accent4"/>
          </w:tcPr>
          <w:p w14:paraId="080CA7DF"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0" w:type="dxa"/>
            <w:shd w:val="clear" w:color="auto" w:fill="FFC000" w:themeFill="accent4"/>
          </w:tcPr>
          <w:p w14:paraId="6890D446" w14:textId="5D27B2B1" w:rsidR="008E28F5" w:rsidRPr="00042B86" w:rsidRDefault="0049783E" w:rsidP="006258FF">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07FBDF70" w14:textId="77777777" w:rsidTr="006258FF">
        <w:tc>
          <w:tcPr>
            <w:tcW w:w="1975" w:type="dxa"/>
            <w:vAlign w:val="center"/>
          </w:tcPr>
          <w:p w14:paraId="21229947" w14:textId="77777777" w:rsidR="008E28F5" w:rsidRPr="00042B86" w:rsidRDefault="008E28F5" w:rsidP="006258FF">
            <w:pPr>
              <w:rPr>
                <w:rFonts w:ascii="Arial" w:eastAsia="Times New Roman" w:hAnsi="Arial" w:cs="Arial"/>
              </w:rPr>
            </w:pPr>
            <w:r w:rsidRPr="00042B86">
              <w:rPr>
                <w:rFonts w:ascii="Times New Roman" w:eastAsia="Times New Roman" w:hAnsi="Times New Roman" w:cs="Times New Roman"/>
              </w:rPr>
              <w:t>Drug Abuse Violations</w:t>
            </w:r>
            <w:r w:rsidRPr="00042B86">
              <w:rPr>
                <w:rFonts w:ascii="Arial" w:eastAsia="Times New Roman" w:hAnsi="Arial" w:cs="Arial"/>
              </w:rPr>
              <w:t xml:space="preserve"> </w:t>
            </w:r>
          </w:p>
        </w:tc>
        <w:tc>
          <w:tcPr>
            <w:tcW w:w="696" w:type="dxa"/>
            <w:shd w:val="clear" w:color="auto" w:fill="4472C4" w:themeFill="accent1"/>
          </w:tcPr>
          <w:p w14:paraId="475EF03D" w14:textId="7D0BD690"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884" w:type="dxa"/>
            <w:shd w:val="clear" w:color="auto" w:fill="4472C4" w:themeFill="accent1"/>
          </w:tcPr>
          <w:p w14:paraId="20333DE3" w14:textId="2687DC6A" w:rsidR="008E28F5" w:rsidRPr="00042B86" w:rsidRDefault="00663D88" w:rsidP="006258FF">
            <w:pPr>
              <w:jc w:val="center"/>
              <w:rPr>
                <w:rFonts w:ascii="Times New Roman" w:eastAsia="Times New Roman" w:hAnsi="Times New Roman" w:cs="Times New Roman"/>
              </w:rPr>
            </w:pPr>
            <w:r>
              <w:rPr>
                <w:rFonts w:ascii="Times New Roman" w:eastAsia="Times New Roman" w:hAnsi="Times New Roman" w:cs="Times New Roman"/>
              </w:rPr>
              <w:t>1</w:t>
            </w:r>
          </w:p>
        </w:tc>
        <w:tc>
          <w:tcPr>
            <w:tcW w:w="773" w:type="dxa"/>
            <w:shd w:val="clear" w:color="auto" w:fill="4472C4" w:themeFill="accent1"/>
          </w:tcPr>
          <w:p w14:paraId="68D9EC41" w14:textId="676B13F4" w:rsidR="008E28F5" w:rsidRPr="00042B86" w:rsidRDefault="00663D88"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75" w:type="dxa"/>
            <w:shd w:val="clear" w:color="auto" w:fill="A8D08D" w:themeFill="accent6" w:themeFillTint="99"/>
          </w:tcPr>
          <w:p w14:paraId="0B495BB3"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40" w:type="dxa"/>
            <w:shd w:val="clear" w:color="auto" w:fill="A8D08D" w:themeFill="accent6" w:themeFillTint="99"/>
          </w:tcPr>
          <w:p w14:paraId="184F8C97"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08" w:type="dxa"/>
            <w:shd w:val="clear" w:color="auto" w:fill="A8D08D" w:themeFill="accent6" w:themeFillTint="99"/>
          </w:tcPr>
          <w:p w14:paraId="3ED136ED" w14:textId="051BEED8" w:rsidR="008E28F5" w:rsidRPr="00042B86" w:rsidRDefault="0049783E"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62" w:type="dxa"/>
            <w:shd w:val="clear" w:color="auto" w:fill="FFC000" w:themeFill="accent4"/>
          </w:tcPr>
          <w:p w14:paraId="7B34F32B"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20" w:type="dxa"/>
            <w:shd w:val="clear" w:color="auto" w:fill="FFC000" w:themeFill="accent4"/>
          </w:tcPr>
          <w:p w14:paraId="3961A6FE"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0" w:type="dxa"/>
            <w:shd w:val="clear" w:color="auto" w:fill="FFC000" w:themeFill="accent4"/>
          </w:tcPr>
          <w:p w14:paraId="7250272D" w14:textId="56FF0B30" w:rsidR="008E28F5" w:rsidRPr="00042B86" w:rsidRDefault="0049783E" w:rsidP="006258FF">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7EE246D1" w14:textId="77777777" w:rsidTr="006258FF">
        <w:tc>
          <w:tcPr>
            <w:tcW w:w="1975" w:type="dxa"/>
          </w:tcPr>
          <w:p w14:paraId="64B7895A" w14:textId="77777777"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Liquor Law Violations</w:t>
            </w:r>
          </w:p>
        </w:tc>
        <w:tc>
          <w:tcPr>
            <w:tcW w:w="696" w:type="dxa"/>
            <w:shd w:val="clear" w:color="auto" w:fill="4472C4" w:themeFill="accent1"/>
          </w:tcPr>
          <w:p w14:paraId="701D2E57" w14:textId="4A333B83" w:rsidR="008E28F5" w:rsidRPr="00042B86" w:rsidRDefault="00C165A2"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884" w:type="dxa"/>
            <w:shd w:val="clear" w:color="auto" w:fill="4472C4" w:themeFill="accent1"/>
          </w:tcPr>
          <w:p w14:paraId="2A87A7FB"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73" w:type="dxa"/>
            <w:shd w:val="clear" w:color="auto" w:fill="4472C4" w:themeFill="accent1"/>
          </w:tcPr>
          <w:p w14:paraId="31442313" w14:textId="583130C0" w:rsidR="008E28F5" w:rsidRPr="00042B86" w:rsidRDefault="0049783E"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75" w:type="dxa"/>
            <w:shd w:val="clear" w:color="auto" w:fill="A8D08D" w:themeFill="accent6" w:themeFillTint="99"/>
          </w:tcPr>
          <w:p w14:paraId="1E02500B"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40" w:type="dxa"/>
            <w:shd w:val="clear" w:color="auto" w:fill="A8D08D" w:themeFill="accent6" w:themeFillTint="99"/>
          </w:tcPr>
          <w:p w14:paraId="59C57C0E"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08" w:type="dxa"/>
            <w:shd w:val="clear" w:color="auto" w:fill="A8D08D" w:themeFill="accent6" w:themeFillTint="99"/>
          </w:tcPr>
          <w:p w14:paraId="0834F88F" w14:textId="1BA67D75" w:rsidR="008E28F5" w:rsidRPr="00042B86" w:rsidRDefault="0049783E" w:rsidP="006258FF">
            <w:pPr>
              <w:jc w:val="center"/>
              <w:rPr>
                <w:rFonts w:ascii="Times New Roman" w:eastAsia="Times New Roman" w:hAnsi="Times New Roman" w:cs="Times New Roman"/>
              </w:rPr>
            </w:pPr>
            <w:r>
              <w:rPr>
                <w:rFonts w:ascii="Times New Roman" w:eastAsia="Times New Roman" w:hAnsi="Times New Roman" w:cs="Times New Roman"/>
              </w:rPr>
              <w:t>0</w:t>
            </w:r>
          </w:p>
        </w:tc>
        <w:tc>
          <w:tcPr>
            <w:tcW w:w="762" w:type="dxa"/>
            <w:shd w:val="clear" w:color="auto" w:fill="FFC000" w:themeFill="accent4"/>
          </w:tcPr>
          <w:p w14:paraId="733046C2"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20" w:type="dxa"/>
            <w:shd w:val="clear" w:color="auto" w:fill="FFC000" w:themeFill="accent4"/>
          </w:tcPr>
          <w:p w14:paraId="1E178540" w14:textId="77777777"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0" w:type="dxa"/>
            <w:shd w:val="clear" w:color="auto" w:fill="FFC000" w:themeFill="accent4"/>
          </w:tcPr>
          <w:p w14:paraId="075FBCFF" w14:textId="115D16F1" w:rsidR="008E28F5" w:rsidRPr="00042B86" w:rsidRDefault="0049783E" w:rsidP="006258FF">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32EC2E58" w14:textId="77777777" w:rsidTr="006258FF">
        <w:tc>
          <w:tcPr>
            <w:tcW w:w="1975" w:type="dxa"/>
            <w:shd w:val="clear" w:color="auto" w:fill="000000" w:themeFill="text1"/>
          </w:tcPr>
          <w:p w14:paraId="49C3CB5E" w14:textId="77777777" w:rsidR="008E28F5" w:rsidRPr="00042B86" w:rsidRDefault="008E28F5" w:rsidP="006258FF">
            <w:pPr>
              <w:rPr>
                <w:rFonts w:ascii="Times New Roman" w:eastAsia="Times New Roman" w:hAnsi="Times New Roman" w:cs="Times New Roman"/>
              </w:rPr>
            </w:pPr>
          </w:p>
        </w:tc>
        <w:tc>
          <w:tcPr>
            <w:tcW w:w="696" w:type="dxa"/>
            <w:shd w:val="clear" w:color="auto" w:fill="000000" w:themeFill="text1"/>
          </w:tcPr>
          <w:p w14:paraId="775DB055" w14:textId="77777777" w:rsidR="008E28F5" w:rsidRPr="00042B86" w:rsidRDefault="008E28F5" w:rsidP="006258FF">
            <w:pPr>
              <w:jc w:val="center"/>
              <w:rPr>
                <w:rFonts w:ascii="Times New Roman" w:eastAsia="Times New Roman" w:hAnsi="Times New Roman" w:cs="Times New Roman"/>
              </w:rPr>
            </w:pPr>
          </w:p>
        </w:tc>
        <w:tc>
          <w:tcPr>
            <w:tcW w:w="884" w:type="dxa"/>
            <w:shd w:val="clear" w:color="auto" w:fill="000000" w:themeFill="text1"/>
          </w:tcPr>
          <w:p w14:paraId="6042AF41" w14:textId="77777777" w:rsidR="008E28F5" w:rsidRPr="00042B86" w:rsidRDefault="008E28F5" w:rsidP="006258FF">
            <w:pPr>
              <w:jc w:val="center"/>
              <w:rPr>
                <w:rFonts w:ascii="Times New Roman" w:eastAsia="Times New Roman" w:hAnsi="Times New Roman" w:cs="Times New Roman"/>
              </w:rPr>
            </w:pPr>
          </w:p>
        </w:tc>
        <w:tc>
          <w:tcPr>
            <w:tcW w:w="773" w:type="dxa"/>
            <w:shd w:val="clear" w:color="auto" w:fill="000000" w:themeFill="text1"/>
          </w:tcPr>
          <w:p w14:paraId="794A2C8C" w14:textId="77777777" w:rsidR="008E28F5" w:rsidRPr="00042B86" w:rsidRDefault="008E28F5" w:rsidP="006258FF">
            <w:pPr>
              <w:jc w:val="center"/>
              <w:rPr>
                <w:rFonts w:ascii="Times New Roman" w:eastAsia="Times New Roman" w:hAnsi="Times New Roman" w:cs="Times New Roman"/>
              </w:rPr>
            </w:pPr>
          </w:p>
        </w:tc>
        <w:tc>
          <w:tcPr>
            <w:tcW w:w="775" w:type="dxa"/>
            <w:shd w:val="clear" w:color="auto" w:fill="000000" w:themeFill="text1"/>
          </w:tcPr>
          <w:p w14:paraId="2D9BF231" w14:textId="77777777" w:rsidR="008E28F5" w:rsidRPr="00042B86" w:rsidRDefault="008E28F5" w:rsidP="006258FF">
            <w:pPr>
              <w:jc w:val="center"/>
              <w:rPr>
                <w:rFonts w:ascii="Times New Roman" w:eastAsia="Times New Roman" w:hAnsi="Times New Roman" w:cs="Times New Roman"/>
              </w:rPr>
            </w:pPr>
          </w:p>
        </w:tc>
        <w:tc>
          <w:tcPr>
            <w:tcW w:w="840" w:type="dxa"/>
            <w:shd w:val="clear" w:color="auto" w:fill="000000" w:themeFill="text1"/>
          </w:tcPr>
          <w:p w14:paraId="52A71B0A" w14:textId="77777777" w:rsidR="008E28F5" w:rsidRPr="00042B86" w:rsidRDefault="008E28F5" w:rsidP="006258FF">
            <w:pPr>
              <w:jc w:val="center"/>
              <w:rPr>
                <w:rFonts w:ascii="Times New Roman" w:eastAsia="Times New Roman" w:hAnsi="Times New Roman" w:cs="Times New Roman"/>
              </w:rPr>
            </w:pPr>
          </w:p>
        </w:tc>
        <w:tc>
          <w:tcPr>
            <w:tcW w:w="708" w:type="dxa"/>
            <w:shd w:val="clear" w:color="auto" w:fill="000000" w:themeFill="text1"/>
          </w:tcPr>
          <w:p w14:paraId="6FC53548" w14:textId="77777777" w:rsidR="008E28F5" w:rsidRPr="00042B86" w:rsidRDefault="008E28F5" w:rsidP="006258FF">
            <w:pPr>
              <w:jc w:val="center"/>
              <w:rPr>
                <w:rFonts w:ascii="Times New Roman" w:eastAsia="Times New Roman" w:hAnsi="Times New Roman" w:cs="Times New Roman"/>
              </w:rPr>
            </w:pPr>
          </w:p>
        </w:tc>
        <w:tc>
          <w:tcPr>
            <w:tcW w:w="762" w:type="dxa"/>
            <w:shd w:val="clear" w:color="auto" w:fill="000000" w:themeFill="text1"/>
          </w:tcPr>
          <w:p w14:paraId="7B9A0583" w14:textId="77777777" w:rsidR="008E28F5" w:rsidRPr="00042B86" w:rsidRDefault="008E28F5" w:rsidP="006258FF">
            <w:pPr>
              <w:jc w:val="center"/>
              <w:rPr>
                <w:rFonts w:ascii="Times New Roman" w:eastAsia="Times New Roman" w:hAnsi="Times New Roman" w:cs="Times New Roman"/>
              </w:rPr>
            </w:pPr>
          </w:p>
        </w:tc>
        <w:tc>
          <w:tcPr>
            <w:tcW w:w="720" w:type="dxa"/>
            <w:shd w:val="clear" w:color="auto" w:fill="000000" w:themeFill="text1"/>
          </w:tcPr>
          <w:p w14:paraId="5ED26441" w14:textId="77777777" w:rsidR="008E28F5" w:rsidRPr="00042B86" w:rsidRDefault="008E28F5" w:rsidP="006258FF">
            <w:pPr>
              <w:jc w:val="center"/>
              <w:rPr>
                <w:rFonts w:ascii="Times New Roman" w:eastAsia="Times New Roman" w:hAnsi="Times New Roman" w:cs="Times New Roman"/>
              </w:rPr>
            </w:pPr>
          </w:p>
        </w:tc>
        <w:tc>
          <w:tcPr>
            <w:tcW w:w="810" w:type="dxa"/>
            <w:shd w:val="clear" w:color="auto" w:fill="000000" w:themeFill="text1"/>
          </w:tcPr>
          <w:p w14:paraId="485D0095" w14:textId="77777777" w:rsidR="008E28F5" w:rsidRPr="00042B86" w:rsidRDefault="008E28F5" w:rsidP="006258FF">
            <w:pPr>
              <w:jc w:val="center"/>
              <w:rPr>
                <w:rFonts w:ascii="Times New Roman" w:eastAsia="Times New Roman" w:hAnsi="Times New Roman" w:cs="Times New Roman"/>
              </w:rPr>
            </w:pPr>
          </w:p>
        </w:tc>
      </w:tr>
      <w:tr w:rsidR="008E28F5" w:rsidRPr="00042B86" w14:paraId="1456D214" w14:textId="77777777" w:rsidTr="006258FF">
        <w:tc>
          <w:tcPr>
            <w:tcW w:w="1975" w:type="dxa"/>
          </w:tcPr>
          <w:p w14:paraId="29BAB41F" w14:textId="77777777" w:rsidR="008E28F5" w:rsidRPr="00042B86" w:rsidRDefault="008E28F5" w:rsidP="006258FF">
            <w:pPr>
              <w:rPr>
                <w:rFonts w:ascii="Times New Roman" w:eastAsia="Times New Roman" w:hAnsi="Times New Roman" w:cs="Times New Roman"/>
              </w:rPr>
            </w:pPr>
          </w:p>
        </w:tc>
        <w:tc>
          <w:tcPr>
            <w:tcW w:w="2353" w:type="dxa"/>
            <w:gridSpan w:val="3"/>
            <w:shd w:val="clear" w:color="auto" w:fill="A5A5A5" w:themeFill="accent3"/>
          </w:tcPr>
          <w:p w14:paraId="7A9CCE0B"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On Campus</w:t>
            </w:r>
          </w:p>
        </w:tc>
        <w:tc>
          <w:tcPr>
            <w:tcW w:w="2323" w:type="dxa"/>
            <w:gridSpan w:val="3"/>
            <w:shd w:val="clear" w:color="auto" w:fill="A5A5A5" w:themeFill="accent3"/>
          </w:tcPr>
          <w:p w14:paraId="6C997275"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Non-Campus</w:t>
            </w:r>
          </w:p>
        </w:tc>
        <w:tc>
          <w:tcPr>
            <w:tcW w:w="2292" w:type="dxa"/>
            <w:gridSpan w:val="3"/>
            <w:shd w:val="clear" w:color="auto" w:fill="A5A5A5" w:themeFill="accent3"/>
          </w:tcPr>
          <w:p w14:paraId="55C8D316" w14:textId="77777777" w:rsidR="008E28F5" w:rsidRPr="00042B86" w:rsidRDefault="008E28F5"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Public Property</w:t>
            </w:r>
          </w:p>
        </w:tc>
      </w:tr>
      <w:tr w:rsidR="008E28F5" w:rsidRPr="00042B86" w14:paraId="29B549C0" w14:textId="77777777" w:rsidTr="006258FF">
        <w:tc>
          <w:tcPr>
            <w:tcW w:w="1975" w:type="dxa"/>
          </w:tcPr>
          <w:p w14:paraId="61C60FFF" w14:textId="77777777" w:rsidR="008E28F5" w:rsidRPr="00042B86" w:rsidRDefault="008E28F5" w:rsidP="006258FF">
            <w:pPr>
              <w:rPr>
                <w:rFonts w:ascii="Times New Roman" w:eastAsia="Times New Roman" w:hAnsi="Times New Roman" w:cs="Times New Roman"/>
                <w:b/>
              </w:rPr>
            </w:pPr>
            <w:r w:rsidRPr="00042B86">
              <w:rPr>
                <w:rFonts w:ascii="Times New Roman" w:eastAsia="Times New Roman" w:hAnsi="Times New Roman" w:cs="Times New Roman"/>
                <w:b/>
              </w:rPr>
              <w:t>Disciplinary Actions</w:t>
            </w:r>
          </w:p>
        </w:tc>
        <w:tc>
          <w:tcPr>
            <w:tcW w:w="696" w:type="dxa"/>
            <w:shd w:val="clear" w:color="auto" w:fill="4472C4" w:themeFill="accent1"/>
          </w:tcPr>
          <w:p w14:paraId="06609576" w14:textId="01BD836A"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663D88">
              <w:rPr>
                <w:rFonts w:ascii="Times New Roman" w:eastAsia="Times New Roman" w:hAnsi="Times New Roman" w:cs="Times New Roman"/>
              </w:rPr>
              <w:t>20</w:t>
            </w:r>
          </w:p>
        </w:tc>
        <w:tc>
          <w:tcPr>
            <w:tcW w:w="884" w:type="dxa"/>
            <w:shd w:val="clear" w:color="auto" w:fill="4472C4" w:themeFill="accent1"/>
          </w:tcPr>
          <w:p w14:paraId="425291F4" w14:textId="34F6AB16"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663D88">
              <w:rPr>
                <w:rFonts w:ascii="Times New Roman" w:eastAsia="Times New Roman" w:hAnsi="Times New Roman" w:cs="Times New Roman"/>
              </w:rPr>
              <w:t>1</w:t>
            </w:r>
          </w:p>
        </w:tc>
        <w:tc>
          <w:tcPr>
            <w:tcW w:w="773" w:type="dxa"/>
            <w:shd w:val="clear" w:color="auto" w:fill="4472C4" w:themeFill="accent1"/>
          </w:tcPr>
          <w:p w14:paraId="74B61F6B" w14:textId="7BD47321"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BD1A22">
              <w:rPr>
                <w:rFonts w:ascii="Times New Roman" w:eastAsia="Times New Roman" w:hAnsi="Times New Roman" w:cs="Times New Roman"/>
              </w:rPr>
              <w:t>2</w:t>
            </w:r>
            <w:r w:rsidR="00663D88">
              <w:rPr>
                <w:rFonts w:ascii="Times New Roman" w:eastAsia="Times New Roman" w:hAnsi="Times New Roman" w:cs="Times New Roman"/>
              </w:rPr>
              <w:t>2</w:t>
            </w:r>
          </w:p>
        </w:tc>
        <w:tc>
          <w:tcPr>
            <w:tcW w:w="775" w:type="dxa"/>
            <w:shd w:val="clear" w:color="auto" w:fill="A8D08D" w:themeFill="accent6" w:themeFillTint="99"/>
          </w:tcPr>
          <w:p w14:paraId="09E04DA7" w14:textId="7F6CB25F"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663D88">
              <w:rPr>
                <w:rFonts w:ascii="Times New Roman" w:eastAsia="Times New Roman" w:hAnsi="Times New Roman" w:cs="Times New Roman"/>
              </w:rPr>
              <w:t>20</w:t>
            </w:r>
          </w:p>
        </w:tc>
        <w:tc>
          <w:tcPr>
            <w:tcW w:w="840" w:type="dxa"/>
            <w:shd w:val="clear" w:color="auto" w:fill="A8D08D" w:themeFill="accent6" w:themeFillTint="99"/>
          </w:tcPr>
          <w:p w14:paraId="7D0FA3DB" w14:textId="1929D299"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663D88">
              <w:rPr>
                <w:rFonts w:ascii="Times New Roman" w:eastAsia="Times New Roman" w:hAnsi="Times New Roman" w:cs="Times New Roman"/>
              </w:rPr>
              <w:t>1</w:t>
            </w:r>
          </w:p>
        </w:tc>
        <w:tc>
          <w:tcPr>
            <w:tcW w:w="708" w:type="dxa"/>
            <w:shd w:val="clear" w:color="auto" w:fill="A8D08D" w:themeFill="accent6" w:themeFillTint="99"/>
          </w:tcPr>
          <w:p w14:paraId="5C0DFE7F" w14:textId="0FE35A57"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BD1A22">
              <w:rPr>
                <w:rFonts w:ascii="Times New Roman" w:eastAsia="Times New Roman" w:hAnsi="Times New Roman" w:cs="Times New Roman"/>
              </w:rPr>
              <w:t>2</w:t>
            </w:r>
            <w:r w:rsidR="00663D88">
              <w:rPr>
                <w:rFonts w:ascii="Times New Roman" w:eastAsia="Times New Roman" w:hAnsi="Times New Roman" w:cs="Times New Roman"/>
              </w:rPr>
              <w:t>2</w:t>
            </w:r>
          </w:p>
        </w:tc>
        <w:tc>
          <w:tcPr>
            <w:tcW w:w="762" w:type="dxa"/>
            <w:shd w:val="clear" w:color="auto" w:fill="FFC000" w:themeFill="accent4"/>
          </w:tcPr>
          <w:p w14:paraId="1FE92462" w14:textId="2444407D"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663D88">
              <w:rPr>
                <w:rFonts w:ascii="Times New Roman" w:eastAsia="Times New Roman" w:hAnsi="Times New Roman" w:cs="Times New Roman"/>
              </w:rPr>
              <w:t>20</w:t>
            </w:r>
          </w:p>
        </w:tc>
        <w:tc>
          <w:tcPr>
            <w:tcW w:w="720" w:type="dxa"/>
            <w:shd w:val="clear" w:color="auto" w:fill="FFC000" w:themeFill="accent4"/>
          </w:tcPr>
          <w:p w14:paraId="4E2579B3" w14:textId="3E1CFC9E"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663D88">
              <w:rPr>
                <w:rFonts w:ascii="Times New Roman" w:eastAsia="Times New Roman" w:hAnsi="Times New Roman" w:cs="Times New Roman"/>
              </w:rPr>
              <w:t>1</w:t>
            </w:r>
          </w:p>
        </w:tc>
        <w:tc>
          <w:tcPr>
            <w:tcW w:w="810" w:type="dxa"/>
            <w:shd w:val="clear" w:color="auto" w:fill="FFC000" w:themeFill="accent4"/>
          </w:tcPr>
          <w:p w14:paraId="0EBAA76A" w14:textId="12C2965E" w:rsidR="008E28F5" w:rsidRPr="00042B86" w:rsidRDefault="008E28F5" w:rsidP="006258FF">
            <w:pPr>
              <w:jc w:val="center"/>
              <w:rPr>
                <w:rFonts w:ascii="Times New Roman" w:eastAsia="Times New Roman" w:hAnsi="Times New Roman" w:cs="Times New Roman"/>
              </w:rPr>
            </w:pPr>
            <w:r w:rsidRPr="00042B86">
              <w:rPr>
                <w:rFonts w:ascii="Times New Roman" w:eastAsia="Times New Roman" w:hAnsi="Times New Roman" w:cs="Times New Roman"/>
              </w:rPr>
              <w:t>20</w:t>
            </w:r>
            <w:r w:rsidR="00BD1A22">
              <w:rPr>
                <w:rFonts w:ascii="Times New Roman" w:eastAsia="Times New Roman" w:hAnsi="Times New Roman" w:cs="Times New Roman"/>
              </w:rPr>
              <w:t>2</w:t>
            </w:r>
            <w:r w:rsidR="00663D88">
              <w:rPr>
                <w:rFonts w:ascii="Times New Roman" w:eastAsia="Times New Roman" w:hAnsi="Times New Roman" w:cs="Times New Roman"/>
              </w:rPr>
              <w:t>2</w:t>
            </w:r>
          </w:p>
        </w:tc>
      </w:tr>
      <w:tr w:rsidR="008E28F5" w:rsidRPr="00042B86" w14:paraId="2EEB95E5" w14:textId="77777777" w:rsidTr="0049783E">
        <w:trPr>
          <w:trHeight w:val="377"/>
        </w:trPr>
        <w:tc>
          <w:tcPr>
            <w:tcW w:w="1975" w:type="dxa"/>
            <w:vAlign w:val="center"/>
          </w:tcPr>
          <w:p w14:paraId="2ADB2617" w14:textId="77777777" w:rsidR="008E28F5" w:rsidRPr="00042B86" w:rsidRDefault="008E28F5" w:rsidP="006258FF">
            <w:pPr>
              <w:rPr>
                <w:rFonts w:ascii="Arial" w:eastAsia="Times New Roman" w:hAnsi="Arial" w:cs="Arial"/>
              </w:rPr>
            </w:pPr>
            <w:r w:rsidRPr="00042B86">
              <w:rPr>
                <w:rFonts w:ascii="Times New Roman" w:eastAsia="Times New Roman" w:hAnsi="Times New Roman" w:cs="Times New Roman"/>
              </w:rPr>
              <w:t xml:space="preserve">Weapons, Carrying, possessing, </w:t>
            </w:r>
            <w:proofErr w:type="spellStart"/>
            <w:r w:rsidRPr="00042B86">
              <w:rPr>
                <w:rFonts w:ascii="Times New Roman" w:eastAsia="Times New Roman" w:hAnsi="Times New Roman" w:cs="Times New Roman"/>
              </w:rPr>
              <w:t>etc</w:t>
            </w:r>
            <w:proofErr w:type="spellEnd"/>
          </w:p>
        </w:tc>
        <w:tc>
          <w:tcPr>
            <w:tcW w:w="696" w:type="dxa"/>
            <w:shd w:val="clear" w:color="auto" w:fill="4472C4" w:themeFill="accent1"/>
            <w:vAlign w:val="center"/>
          </w:tcPr>
          <w:p w14:paraId="345103F1" w14:textId="6F073012" w:rsidR="008E28F5" w:rsidRPr="00042B86" w:rsidRDefault="00C165A2"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884" w:type="dxa"/>
            <w:shd w:val="clear" w:color="auto" w:fill="4472C4" w:themeFill="accent1"/>
            <w:vAlign w:val="center"/>
          </w:tcPr>
          <w:p w14:paraId="2311083F"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73" w:type="dxa"/>
            <w:shd w:val="clear" w:color="auto" w:fill="4472C4" w:themeFill="accent1"/>
            <w:vAlign w:val="center"/>
          </w:tcPr>
          <w:p w14:paraId="5F762E9A" w14:textId="3B45E19C" w:rsidR="008E28F5" w:rsidRPr="00042B86" w:rsidRDefault="0049783E"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775" w:type="dxa"/>
            <w:shd w:val="clear" w:color="auto" w:fill="A8D08D" w:themeFill="accent6" w:themeFillTint="99"/>
            <w:vAlign w:val="center"/>
          </w:tcPr>
          <w:p w14:paraId="53E6C25B"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40" w:type="dxa"/>
            <w:shd w:val="clear" w:color="auto" w:fill="A8D08D" w:themeFill="accent6" w:themeFillTint="99"/>
            <w:vAlign w:val="center"/>
          </w:tcPr>
          <w:p w14:paraId="56BAF2ED"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08" w:type="dxa"/>
            <w:shd w:val="clear" w:color="auto" w:fill="A8D08D" w:themeFill="accent6" w:themeFillTint="99"/>
            <w:vAlign w:val="center"/>
          </w:tcPr>
          <w:p w14:paraId="5D064E14" w14:textId="30FA7107" w:rsidR="008E28F5" w:rsidRPr="00042B86" w:rsidRDefault="0049783E"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762" w:type="dxa"/>
            <w:shd w:val="clear" w:color="auto" w:fill="FFC000" w:themeFill="accent4"/>
            <w:vAlign w:val="center"/>
          </w:tcPr>
          <w:p w14:paraId="55EE4941"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20" w:type="dxa"/>
            <w:shd w:val="clear" w:color="auto" w:fill="FFC000" w:themeFill="accent4"/>
            <w:vAlign w:val="center"/>
          </w:tcPr>
          <w:p w14:paraId="317D2359"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0" w:type="dxa"/>
            <w:shd w:val="clear" w:color="auto" w:fill="FFC000" w:themeFill="accent4"/>
            <w:vAlign w:val="center"/>
          </w:tcPr>
          <w:p w14:paraId="28C1D3EB" w14:textId="4B0812AB" w:rsidR="008E28F5" w:rsidRPr="00042B86" w:rsidRDefault="0049783E" w:rsidP="0049783E">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7FDB19EB" w14:textId="77777777" w:rsidTr="0049783E">
        <w:tc>
          <w:tcPr>
            <w:tcW w:w="1975" w:type="dxa"/>
            <w:vAlign w:val="center"/>
          </w:tcPr>
          <w:p w14:paraId="1EE23C86" w14:textId="77777777" w:rsidR="008E28F5" w:rsidRPr="00042B86" w:rsidRDefault="008E28F5" w:rsidP="006258FF">
            <w:pPr>
              <w:rPr>
                <w:rFonts w:ascii="Arial" w:eastAsia="Times New Roman" w:hAnsi="Arial" w:cs="Arial"/>
              </w:rPr>
            </w:pPr>
            <w:r w:rsidRPr="00042B86">
              <w:rPr>
                <w:rFonts w:ascii="Times New Roman" w:eastAsia="Times New Roman" w:hAnsi="Times New Roman" w:cs="Times New Roman"/>
              </w:rPr>
              <w:t>Drug Abuse Violations</w:t>
            </w:r>
            <w:r w:rsidRPr="00042B86">
              <w:rPr>
                <w:rFonts w:ascii="Arial" w:eastAsia="Times New Roman" w:hAnsi="Arial" w:cs="Arial"/>
              </w:rPr>
              <w:t xml:space="preserve"> </w:t>
            </w:r>
          </w:p>
        </w:tc>
        <w:tc>
          <w:tcPr>
            <w:tcW w:w="696" w:type="dxa"/>
            <w:shd w:val="clear" w:color="auto" w:fill="4472C4" w:themeFill="accent1"/>
            <w:vAlign w:val="center"/>
          </w:tcPr>
          <w:p w14:paraId="68389B59" w14:textId="01CC181B" w:rsidR="008E28F5" w:rsidRPr="00042B86" w:rsidRDefault="00C165A2"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884" w:type="dxa"/>
            <w:shd w:val="clear" w:color="auto" w:fill="4472C4" w:themeFill="accent1"/>
            <w:vAlign w:val="center"/>
          </w:tcPr>
          <w:p w14:paraId="5EAC87C9" w14:textId="4AE1AF6F" w:rsidR="008E28F5" w:rsidRPr="00042B86" w:rsidRDefault="00BD1A22"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773" w:type="dxa"/>
            <w:shd w:val="clear" w:color="auto" w:fill="4472C4" w:themeFill="accent1"/>
            <w:vAlign w:val="center"/>
          </w:tcPr>
          <w:p w14:paraId="1BE21DC9" w14:textId="02ECF125" w:rsidR="008E28F5" w:rsidRPr="00042B86" w:rsidRDefault="0049783E"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775" w:type="dxa"/>
            <w:shd w:val="clear" w:color="auto" w:fill="A8D08D" w:themeFill="accent6" w:themeFillTint="99"/>
            <w:vAlign w:val="center"/>
          </w:tcPr>
          <w:p w14:paraId="4C9D73D9" w14:textId="3EC7EDEE" w:rsidR="008E28F5" w:rsidRPr="00042B86" w:rsidRDefault="00663D88"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840" w:type="dxa"/>
            <w:shd w:val="clear" w:color="auto" w:fill="A8D08D" w:themeFill="accent6" w:themeFillTint="99"/>
            <w:vAlign w:val="center"/>
          </w:tcPr>
          <w:p w14:paraId="4F721EC7" w14:textId="58D005F4" w:rsidR="008E28F5" w:rsidRPr="00042B86" w:rsidRDefault="00C165A2"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708" w:type="dxa"/>
            <w:shd w:val="clear" w:color="auto" w:fill="A8D08D" w:themeFill="accent6" w:themeFillTint="99"/>
            <w:vAlign w:val="center"/>
          </w:tcPr>
          <w:p w14:paraId="6813950D" w14:textId="12CEDEEE" w:rsidR="008E28F5" w:rsidRPr="00042B86" w:rsidRDefault="0049783E"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762" w:type="dxa"/>
            <w:shd w:val="clear" w:color="auto" w:fill="FFC000" w:themeFill="accent4"/>
            <w:vAlign w:val="center"/>
          </w:tcPr>
          <w:p w14:paraId="524A0EFB"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20" w:type="dxa"/>
            <w:shd w:val="clear" w:color="auto" w:fill="FFC000" w:themeFill="accent4"/>
            <w:vAlign w:val="center"/>
          </w:tcPr>
          <w:p w14:paraId="7E2D854D"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0" w:type="dxa"/>
            <w:shd w:val="clear" w:color="auto" w:fill="FFC000" w:themeFill="accent4"/>
            <w:vAlign w:val="center"/>
          </w:tcPr>
          <w:p w14:paraId="335FDE2C" w14:textId="0FC1052A" w:rsidR="008E28F5" w:rsidRPr="00042B86" w:rsidRDefault="0049783E" w:rsidP="0049783E">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3348853B" w14:textId="77777777" w:rsidTr="0049783E">
        <w:tc>
          <w:tcPr>
            <w:tcW w:w="1975" w:type="dxa"/>
          </w:tcPr>
          <w:p w14:paraId="137E47B5" w14:textId="77777777" w:rsidR="008E28F5" w:rsidRPr="00042B86" w:rsidRDefault="008E28F5" w:rsidP="006258FF">
            <w:pPr>
              <w:rPr>
                <w:rFonts w:ascii="Times New Roman" w:eastAsia="Times New Roman" w:hAnsi="Times New Roman" w:cs="Times New Roman"/>
              </w:rPr>
            </w:pPr>
            <w:r w:rsidRPr="00042B86">
              <w:rPr>
                <w:rFonts w:ascii="Times New Roman" w:eastAsia="Times New Roman" w:hAnsi="Times New Roman" w:cs="Times New Roman"/>
              </w:rPr>
              <w:t>Liquor Law Violations</w:t>
            </w:r>
          </w:p>
        </w:tc>
        <w:tc>
          <w:tcPr>
            <w:tcW w:w="696" w:type="dxa"/>
            <w:shd w:val="clear" w:color="auto" w:fill="4472C4" w:themeFill="accent1"/>
            <w:vAlign w:val="center"/>
          </w:tcPr>
          <w:p w14:paraId="6E919DA1" w14:textId="0DC57723" w:rsidR="008E28F5" w:rsidRPr="00042B86" w:rsidRDefault="00C165A2"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884" w:type="dxa"/>
            <w:shd w:val="clear" w:color="auto" w:fill="4472C4" w:themeFill="accent1"/>
            <w:vAlign w:val="center"/>
          </w:tcPr>
          <w:p w14:paraId="63591023"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73" w:type="dxa"/>
            <w:shd w:val="clear" w:color="auto" w:fill="4472C4" w:themeFill="accent1"/>
            <w:vAlign w:val="center"/>
          </w:tcPr>
          <w:p w14:paraId="6ACD0938" w14:textId="56EBD941" w:rsidR="008E28F5" w:rsidRPr="00042B86" w:rsidRDefault="0049783E"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775" w:type="dxa"/>
            <w:shd w:val="clear" w:color="auto" w:fill="A8D08D" w:themeFill="accent6" w:themeFillTint="99"/>
            <w:vAlign w:val="center"/>
          </w:tcPr>
          <w:p w14:paraId="56E7A8DF"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40" w:type="dxa"/>
            <w:shd w:val="clear" w:color="auto" w:fill="A8D08D" w:themeFill="accent6" w:themeFillTint="99"/>
            <w:vAlign w:val="center"/>
          </w:tcPr>
          <w:p w14:paraId="104652D9"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08" w:type="dxa"/>
            <w:shd w:val="clear" w:color="auto" w:fill="A8D08D" w:themeFill="accent6" w:themeFillTint="99"/>
            <w:vAlign w:val="center"/>
          </w:tcPr>
          <w:p w14:paraId="74E50E85" w14:textId="254B0B95" w:rsidR="008E28F5" w:rsidRPr="00042B86" w:rsidRDefault="0049783E" w:rsidP="0049783E">
            <w:pPr>
              <w:jc w:val="center"/>
              <w:rPr>
                <w:rFonts w:ascii="Times New Roman" w:eastAsia="Times New Roman" w:hAnsi="Times New Roman" w:cs="Times New Roman"/>
              </w:rPr>
            </w:pPr>
            <w:r>
              <w:rPr>
                <w:rFonts w:ascii="Times New Roman" w:eastAsia="Times New Roman" w:hAnsi="Times New Roman" w:cs="Times New Roman"/>
              </w:rPr>
              <w:t>0</w:t>
            </w:r>
          </w:p>
        </w:tc>
        <w:tc>
          <w:tcPr>
            <w:tcW w:w="762" w:type="dxa"/>
            <w:shd w:val="clear" w:color="auto" w:fill="FFC000" w:themeFill="accent4"/>
            <w:vAlign w:val="center"/>
          </w:tcPr>
          <w:p w14:paraId="126AED4B"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20" w:type="dxa"/>
            <w:shd w:val="clear" w:color="auto" w:fill="FFC000" w:themeFill="accent4"/>
            <w:vAlign w:val="center"/>
          </w:tcPr>
          <w:p w14:paraId="2B1E1C28" w14:textId="77777777" w:rsidR="008E28F5" w:rsidRPr="00042B86" w:rsidRDefault="008E28F5" w:rsidP="0049783E">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0" w:type="dxa"/>
            <w:shd w:val="clear" w:color="auto" w:fill="FFC000" w:themeFill="accent4"/>
            <w:vAlign w:val="center"/>
          </w:tcPr>
          <w:p w14:paraId="3D2AF011" w14:textId="7AEFC3F7" w:rsidR="008E28F5" w:rsidRPr="00042B86" w:rsidRDefault="0049783E" w:rsidP="0049783E">
            <w:pPr>
              <w:jc w:val="center"/>
              <w:rPr>
                <w:rFonts w:ascii="Times New Roman" w:eastAsia="Times New Roman" w:hAnsi="Times New Roman" w:cs="Times New Roman"/>
              </w:rPr>
            </w:pPr>
            <w:r>
              <w:rPr>
                <w:rFonts w:ascii="Times New Roman" w:eastAsia="Times New Roman" w:hAnsi="Times New Roman" w:cs="Times New Roman"/>
              </w:rPr>
              <w:t>0</w:t>
            </w:r>
          </w:p>
        </w:tc>
      </w:tr>
      <w:tr w:rsidR="008E28F5" w:rsidRPr="00042B86" w14:paraId="2E79D841" w14:textId="77777777" w:rsidTr="0049783E">
        <w:tc>
          <w:tcPr>
            <w:tcW w:w="1975" w:type="dxa"/>
            <w:shd w:val="clear" w:color="auto" w:fill="000000" w:themeFill="text1"/>
          </w:tcPr>
          <w:p w14:paraId="002C0619" w14:textId="77777777" w:rsidR="008E28F5" w:rsidRPr="00042B86" w:rsidRDefault="008E28F5" w:rsidP="006258FF">
            <w:pPr>
              <w:rPr>
                <w:rFonts w:ascii="Times New Roman" w:eastAsia="Times New Roman" w:hAnsi="Times New Roman" w:cs="Times New Roman"/>
              </w:rPr>
            </w:pPr>
          </w:p>
        </w:tc>
        <w:tc>
          <w:tcPr>
            <w:tcW w:w="696" w:type="dxa"/>
            <w:shd w:val="clear" w:color="auto" w:fill="000000" w:themeFill="text1"/>
            <w:vAlign w:val="center"/>
          </w:tcPr>
          <w:p w14:paraId="33F2A282" w14:textId="77777777" w:rsidR="008E28F5" w:rsidRPr="00042B86" w:rsidRDefault="008E28F5" w:rsidP="0049783E">
            <w:pPr>
              <w:jc w:val="center"/>
              <w:rPr>
                <w:rFonts w:ascii="Times New Roman" w:eastAsia="Times New Roman" w:hAnsi="Times New Roman" w:cs="Times New Roman"/>
              </w:rPr>
            </w:pPr>
          </w:p>
        </w:tc>
        <w:tc>
          <w:tcPr>
            <w:tcW w:w="884" w:type="dxa"/>
            <w:shd w:val="clear" w:color="auto" w:fill="000000" w:themeFill="text1"/>
            <w:vAlign w:val="center"/>
          </w:tcPr>
          <w:p w14:paraId="7E511C42" w14:textId="77777777" w:rsidR="008E28F5" w:rsidRPr="00042B86" w:rsidRDefault="008E28F5" w:rsidP="0049783E">
            <w:pPr>
              <w:jc w:val="center"/>
              <w:rPr>
                <w:rFonts w:ascii="Times New Roman" w:eastAsia="Times New Roman" w:hAnsi="Times New Roman" w:cs="Times New Roman"/>
              </w:rPr>
            </w:pPr>
          </w:p>
        </w:tc>
        <w:tc>
          <w:tcPr>
            <w:tcW w:w="773" w:type="dxa"/>
            <w:shd w:val="clear" w:color="auto" w:fill="000000" w:themeFill="text1"/>
            <w:vAlign w:val="center"/>
          </w:tcPr>
          <w:p w14:paraId="08B5FFB3" w14:textId="77777777" w:rsidR="008E28F5" w:rsidRPr="00042B86" w:rsidRDefault="008E28F5" w:rsidP="0049783E">
            <w:pPr>
              <w:jc w:val="center"/>
              <w:rPr>
                <w:rFonts w:ascii="Times New Roman" w:eastAsia="Times New Roman" w:hAnsi="Times New Roman" w:cs="Times New Roman"/>
              </w:rPr>
            </w:pPr>
          </w:p>
        </w:tc>
        <w:tc>
          <w:tcPr>
            <w:tcW w:w="775" w:type="dxa"/>
            <w:shd w:val="clear" w:color="auto" w:fill="000000" w:themeFill="text1"/>
            <w:vAlign w:val="center"/>
          </w:tcPr>
          <w:p w14:paraId="491F22E9" w14:textId="77777777" w:rsidR="008E28F5" w:rsidRPr="00042B86" w:rsidRDefault="008E28F5" w:rsidP="0049783E">
            <w:pPr>
              <w:jc w:val="center"/>
              <w:rPr>
                <w:rFonts w:ascii="Times New Roman" w:eastAsia="Times New Roman" w:hAnsi="Times New Roman" w:cs="Times New Roman"/>
              </w:rPr>
            </w:pPr>
          </w:p>
        </w:tc>
        <w:tc>
          <w:tcPr>
            <w:tcW w:w="840" w:type="dxa"/>
            <w:shd w:val="clear" w:color="auto" w:fill="000000" w:themeFill="text1"/>
            <w:vAlign w:val="center"/>
          </w:tcPr>
          <w:p w14:paraId="4A8B16EA" w14:textId="77777777" w:rsidR="008E28F5" w:rsidRPr="00042B86" w:rsidRDefault="008E28F5" w:rsidP="0049783E">
            <w:pPr>
              <w:jc w:val="center"/>
              <w:rPr>
                <w:rFonts w:ascii="Times New Roman" w:eastAsia="Times New Roman" w:hAnsi="Times New Roman" w:cs="Times New Roman"/>
              </w:rPr>
            </w:pPr>
          </w:p>
        </w:tc>
        <w:tc>
          <w:tcPr>
            <w:tcW w:w="708" w:type="dxa"/>
            <w:shd w:val="clear" w:color="auto" w:fill="000000" w:themeFill="text1"/>
            <w:vAlign w:val="center"/>
          </w:tcPr>
          <w:p w14:paraId="54FAF9C8" w14:textId="77777777" w:rsidR="008E28F5" w:rsidRPr="00042B86" w:rsidRDefault="008E28F5" w:rsidP="0049783E">
            <w:pPr>
              <w:jc w:val="center"/>
              <w:rPr>
                <w:rFonts w:ascii="Times New Roman" w:eastAsia="Times New Roman" w:hAnsi="Times New Roman" w:cs="Times New Roman"/>
              </w:rPr>
            </w:pPr>
          </w:p>
        </w:tc>
        <w:tc>
          <w:tcPr>
            <w:tcW w:w="762" w:type="dxa"/>
            <w:shd w:val="clear" w:color="auto" w:fill="000000" w:themeFill="text1"/>
            <w:vAlign w:val="center"/>
          </w:tcPr>
          <w:p w14:paraId="3B4D4147" w14:textId="77777777" w:rsidR="008E28F5" w:rsidRPr="00042B86" w:rsidRDefault="008E28F5" w:rsidP="0049783E">
            <w:pPr>
              <w:jc w:val="center"/>
              <w:rPr>
                <w:rFonts w:ascii="Times New Roman" w:eastAsia="Times New Roman" w:hAnsi="Times New Roman" w:cs="Times New Roman"/>
              </w:rPr>
            </w:pPr>
          </w:p>
        </w:tc>
        <w:tc>
          <w:tcPr>
            <w:tcW w:w="720" w:type="dxa"/>
            <w:shd w:val="clear" w:color="auto" w:fill="000000" w:themeFill="text1"/>
            <w:vAlign w:val="center"/>
          </w:tcPr>
          <w:p w14:paraId="1DCE0F8C" w14:textId="77777777" w:rsidR="008E28F5" w:rsidRPr="00042B86" w:rsidRDefault="008E28F5" w:rsidP="0049783E">
            <w:pPr>
              <w:jc w:val="center"/>
              <w:rPr>
                <w:rFonts w:ascii="Times New Roman" w:eastAsia="Times New Roman" w:hAnsi="Times New Roman" w:cs="Times New Roman"/>
              </w:rPr>
            </w:pPr>
          </w:p>
        </w:tc>
        <w:tc>
          <w:tcPr>
            <w:tcW w:w="810" w:type="dxa"/>
            <w:shd w:val="clear" w:color="auto" w:fill="000000" w:themeFill="text1"/>
            <w:vAlign w:val="center"/>
          </w:tcPr>
          <w:p w14:paraId="05371DAB" w14:textId="77777777" w:rsidR="008E28F5" w:rsidRPr="00042B86" w:rsidRDefault="008E28F5" w:rsidP="0049783E">
            <w:pPr>
              <w:jc w:val="center"/>
              <w:rPr>
                <w:rFonts w:ascii="Times New Roman" w:eastAsia="Times New Roman" w:hAnsi="Times New Roman" w:cs="Times New Roman"/>
              </w:rPr>
            </w:pPr>
          </w:p>
        </w:tc>
      </w:tr>
      <w:tr w:rsidR="001B445B" w:rsidRPr="00042B86" w14:paraId="2C8E294A" w14:textId="77777777" w:rsidTr="006258FF">
        <w:tc>
          <w:tcPr>
            <w:tcW w:w="1975" w:type="dxa"/>
          </w:tcPr>
          <w:p w14:paraId="2755B13A" w14:textId="77777777" w:rsidR="001B445B" w:rsidRPr="00042B86" w:rsidRDefault="001B445B" w:rsidP="006258FF">
            <w:pPr>
              <w:rPr>
                <w:rFonts w:ascii="Times New Roman" w:eastAsia="Times New Roman" w:hAnsi="Times New Roman" w:cs="Times New Roman"/>
              </w:rPr>
            </w:pPr>
          </w:p>
        </w:tc>
        <w:tc>
          <w:tcPr>
            <w:tcW w:w="2353" w:type="dxa"/>
            <w:gridSpan w:val="3"/>
            <w:shd w:val="clear" w:color="auto" w:fill="A5A5A5" w:themeFill="accent3"/>
          </w:tcPr>
          <w:p w14:paraId="1D7CCB66" w14:textId="77777777" w:rsidR="001B445B" w:rsidRPr="00042B86" w:rsidRDefault="001B445B"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On Campus</w:t>
            </w:r>
          </w:p>
        </w:tc>
        <w:tc>
          <w:tcPr>
            <w:tcW w:w="2323" w:type="dxa"/>
            <w:gridSpan w:val="3"/>
            <w:shd w:val="clear" w:color="auto" w:fill="A5A5A5" w:themeFill="accent3"/>
          </w:tcPr>
          <w:p w14:paraId="5793CCEA" w14:textId="77777777" w:rsidR="001B445B" w:rsidRPr="00042B86" w:rsidRDefault="001B445B"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Non-Campus</w:t>
            </w:r>
          </w:p>
        </w:tc>
        <w:tc>
          <w:tcPr>
            <w:tcW w:w="2292" w:type="dxa"/>
            <w:gridSpan w:val="3"/>
            <w:shd w:val="clear" w:color="auto" w:fill="A5A5A5" w:themeFill="accent3"/>
          </w:tcPr>
          <w:p w14:paraId="5C290413" w14:textId="77777777" w:rsidR="001B445B" w:rsidRPr="00042B86" w:rsidRDefault="001B445B" w:rsidP="006258FF">
            <w:pPr>
              <w:jc w:val="center"/>
              <w:rPr>
                <w:rFonts w:ascii="Times New Roman" w:eastAsia="Times New Roman" w:hAnsi="Times New Roman" w:cs="Times New Roman"/>
                <w:b/>
              </w:rPr>
            </w:pPr>
            <w:r w:rsidRPr="00042B86">
              <w:rPr>
                <w:rFonts w:ascii="Times New Roman" w:eastAsia="Times New Roman" w:hAnsi="Times New Roman" w:cs="Times New Roman"/>
                <w:b/>
              </w:rPr>
              <w:t>Public Property</w:t>
            </w:r>
          </w:p>
        </w:tc>
      </w:tr>
      <w:tr w:rsidR="001B445B" w:rsidRPr="00042B86" w14:paraId="1403F39A" w14:textId="77777777" w:rsidTr="00C165A2">
        <w:tc>
          <w:tcPr>
            <w:tcW w:w="1975" w:type="dxa"/>
          </w:tcPr>
          <w:p w14:paraId="64D2D44C" w14:textId="77777777" w:rsidR="001B445B" w:rsidRPr="00042B86" w:rsidRDefault="001B445B" w:rsidP="006258FF">
            <w:pPr>
              <w:rPr>
                <w:rFonts w:ascii="Times New Roman" w:eastAsia="Times New Roman" w:hAnsi="Times New Roman" w:cs="Times New Roman"/>
                <w:b/>
              </w:rPr>
            </w:pPr>
            <w:r w:rsidRPr="00042B86">
              <w:rPr>
                <w:rFonts w:ascii="Times New Roman" w:eastAsia="Times New Roman" w:hAnsi="Times New Roman" w:cs="Times New Roman"/>
                <w:b/>
              </w:rPr>
              <w:t xml:space="preserve">Unfounded </w:t>
            </w:r>
          </w:p>
        </w:tc>
        <w:tc>
          <w:tcPr>
            <w:tcW w:w="696" w:type="dxa"/>
            <w:shd w:val="clear" w:color="auto" w:fill="4472C4" w:themeFill="accent1"/>
          </w:tcPr>
          <w:p w14:paraId="07274E57" w14:textId="07155A92"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663D88">
              <w:rPr>
                <w:rFonts w:ascii="Times New Roman" w:eastAsia="Times New Roman" w:hAnsi="Times New Roman" w:cs="Times New Roman"/>
              </w:rPr>
              <w:t>20</w:t>
            </w:r>
          </w:p>
        </w:tc>
        <w:tc>
          <w:tcPr>
            <w:tcW w:w="884" w:type="dxa"/>
            <w:shd w:val="clear" w:color="auto" w:fill="4472C4" w:themeFill="accent1"/>
          </w:tcPr>
          <w:p w14:paraId="09F51435" w14:textId="0FAAA0FA"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663D88">
              <w:rPr>
                <w:rFonts w:ascii="Times New Roman" w:eastAsia="Times New Roman" w:hAnsi="Times New Roman" w:cs="Times New Roman"/>
              </w:rPr>
              <w:t>1</w:t>
            </w:r>
          </w:p>
        </w:tc>
        <w:tc>
          <w:tcPr>
            <w:tcW w:w="773" w:type="dxa"/>
            <w:shd w:val="clear" w:color="auto" w:fill="4472C4" w:themeFill="accent1"/>
          </w:tcPr>
          <w:p w14:paraId="1A14FC5D" w14:textId="13E45470"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BD1A22">
              <w:rPr>
                <w:rFonts w:ascii="Times New Roman" w:eastAsia="Times New Roman" w:hAnsi="Times New Roman" w:cs="Times New Roman"/>
              </w:rPr>
              <w:t>2</w:t>
            </w:r>
            <w:r w:rsidR="00663D88">
              <w:rPr>
                <w:rFonts w:ascii="Times New Roman" w:eastAsia="Times New Roman" w:hAnsi="Times New Roman" w:cs="Times New Roman"/>
              </w:rPr>
              <w:t>2</w:t>
            </w:r>
          </w:p>
        </w:tc>
        <w:tc>
          <w:tcPr>
            <w:tcW w:w="775" w:type="dxa"/>
            <w:shd w:val="clear" w:color="auto" w:fill="A8D08D" w:themeFill="accent6" w:themeFillTint="99"/>
          </w:tcPr>
          <w:p w14:paraId="32223DB9" w14:textId="6FF84D4E"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663D88">
              <w:rPr>
                <w:rFonts w:ascii="Times New Roman" w:eastAsia="Times New Roman" w:hAnsi="Times New Roman" w:cs="Times New Roman"/>
              </w:rPr>
              <w:t>20</w:t>
            </w:r>
          </w:p>
        </w:tc>
        <w:tc>
          <w:tcPr>
            <w:tcW w:w="840" w:type="dxa"/>
            <w:shd w:val="clear" w:color="auto" w:fill="A8D08D" w:themeFill="accent6" w:themeFillTint="99"/>
          </w:tcPr>
          <w:p w14:paraId="66A6B60D" w14:textId="46C29606"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663D88">
              <w:rPr>
                <w:rFonts w:ascii="Times New Roman" w:eastAsia="Times New Roman" w:hAnsi="Times New Roman" w:cs="Times New Roman"/>
              </w:rPr>
              <w:t>1</w:t>
            </w:r>
          </w:p>
        </w:tc>
        <w:tc>
          <w:tcPr>
            <w:tcW w:w="708" w:type="dxa"/>
            <w:shd w:val="clear" w:color="auto" w:fill="A8D08D" w:themeFill="accent6" w:themeFillTint="99"/>
          </w:tcPr>
          <w:p w14:paraId="24A2F461" w14:textId="1B03B823"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BD1A22">
              <w:rPr>
                <w:rFonts w:ascii="Times New Roman" w:eastAsia="Times New Roman" w:hAnsi="Times New Roman" w:cs="Times New Roman"/>
              </w:rPr>
              <w:t>2</w:t>
            </w:r>
            <w:r w:rsidR="00663D88">
              <w:rPr>
                <w:rFonts w:ascii="Times New Roman" w:eastAsia="Times New Roman" w:hAnsi="Times New Roman" w:cs="Times New Roman"/>
              </w:rPr>
              <w:t>2</w:t>
            </w:r>
          </w:p>
        </w:tc>
        <w:tc>
          <w:tcPr>
            <w:tcW w:w="762" w:type="dxa"/>
            <w:shd w:val="clear" w:color="auto" w:fill="FFC000" w:themeFill="accent4"/>
          </w:tcPr>
          <w:p w14:paraId="1A85F70C" w14:textId="51649CF9"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663D88">
              <w:rPr>
                <w:rFonts w:ascii="Times New Roman" w:eastAsia="Times New Roman" w:hAnsi="Times New Roman" w:cs="Times New Roman"/>
              </w:rPr>
              <w:t>20</w:t>
            </w:r>
          </w:p>
        </w:tc>
        <w:tc>
          <w:tcPr>
            <w:tcW w:w="720" w:type="dxa"/>
            <w:shd w:val="clear" w:color="auto" w:fill="FFC000" w:themeFill="accent4"/>
          </w:tcPr>
          <w:p w14:paraId="2063379E" w14:textId="00C67E26"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C165A2">
              <w:rPr>
                <w:rFonts w:ascii="Times New Roman" w:eastAsia="Times New Roman" w:hAnsi="Times New Roman" w:cs="Times New Roman"/>
              </w:rPr>
              <w:t>2</w:t>
            </w:r>
            <w:r w:rsidR="00663D88">
              <w:rPr>
                <w:rFonts w:ascii="Times New Roman" w:eastAsia="Times New Roman" w:hAnsi="Times New Roman" w:cs="Times New Roman"/>
              </w:rPr>
              <w:t>1</w:t>
            </w:r>
          </w:p>
        </w:tc>
        <w:tc>
          <w:tcPr>
            <w:tcW w:w="810" w:type="dxa"/>
            <w:shd w:val="clear" w:color="auto" w:fill="FFC000" w:themeFill="accent4"/>
          </w:tcPr>
          <w:p w14:paraId="19595AFA" w14:textId="54B47A0D"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20</w:t>
            </w:r>
            <w:r w:rsidR="00BD1A22">
              <w:rPr>
                <w:rFonts w:ascii="Times New Roman" w:eastAsia="Times New Roman" w:hAnsi="Times New Roman" w:cs="Times New Roman"/>
              </w:rPr>
              <w:t>2</w:t>
            </w:r>
            <w:r w:rsidR="00663D88">
              <w:rPr>
                <w:rFonts w:ascii="Times New Roman" w:eastAsia="Times New Roman" w:hAnsi="Times New Roman" w:cs="Times New Roman"/>
              </w:rPr>
              <w:t>2</w:t>
            </w:r>
          </w:p>
        </w:tc>
      </w:tr>
      <w:tr w:rsidR="001B445B" w:rsidRPr="00042B86" w14:paraId="267FC817" w14:textId="77777777" w:rsidTr="00C165A2">
        <w:trPr>
          <w:trHeight w:val="377"/>
        </w:trPr>
        <w:tc>
          <w:tcPr>
            <w:tcW w:w="1975" w:type="dxa"/>
            <w:vAlign w:val="center"/>
          </w:tcPr>
          <w:p w14:paraId="76A5190F" w14:textId="77777777" w:rsidR="001B445B" w:rsidRPr="00042B86" w:rsidRDefault="001B445B" w:rsidP="006258FF">
            <w:pPr>
              <w:rPr>
                <w:rFonts w:ascii="Times New Roman" w:eastAsia="Times New Roman" w:hAnsi="Times New Roman" w:cs="Times New Roman"/>
              </w:rPr>
            </w:pPr>
            <w:r w:rsidRPr="00042B86">
              <w:rPr>
                <w:rFonts w:ascii="Times New Roman" w:eastAsia="Times New Roman" w:hAnsi="Times New Roman" w:cs="Times New Roman"/>
              </w:rPr>
              <w:t xml:space="preserve">Total Unfounded </w:t>
            </w:r>
          </w:p>
          <w:p w14:paraId="36BF448B" w14:textId="77777777" w:rsidR="001B445B" w:rsidRPr="00042B86" w:rsidRDefault="001B445B" w:rsidP="006258FF">
            <w:pPr>
              <w:rPr>
                <w:rFonts w:ascii="Arial" w:eastAsia="Times New Roman" w:hAnsi="Arial" w:cs="Arial"/>
              </w:rPr>
            </w:pPr>
            <w:r w:rsidRPr="00042B86">
              <w:rPr>
                <w:rFonts w:ascii="Times New Roman" w:eastAsia="Times New Roman" w:hAnsi="Times New Roman" w:cs="Times New Roman"/>
              </w:rPr>
              <w:t>Crimes</w:t>
            </w:r>
          </w:p>
        </w:tc>
        <w:tc>
          <w:tcPr>
            <w:tcW w:w="696" w:type="dxa"/>
            <w:shd w:val="clear" w:color="auto" w:fill="4472C4" w:themeFill="accent1"/>
          </w:tcPr>
          <w:p w14:paraId="62B55825" w14:textId="77777777"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84" w:type="dxa"/>
            <w:shd w:val="clear" w:color="auto" w:fill="4472C4" w:themeFill="accent1"/>
          </w:tcPr>
          <w:p w14:paraId="62036080" w14:textId="77777777"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73" w:type="dxa"/>
            <w:shd w:val="clear" w:color="auto" w:fill="4472C4" w:themeFill="accent1"/>
          </w:tcPr>
          <w:p w14:paraId="3699FF45" w14:textId="77777777"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75" w:type="dxa"/>
            <w:shd w:val="clear" w:color="auto" w:fill="A8D08D" w:themeFill="accent6" w:themeFillTint="99"/>
          </w:tcPr>
          <w:p w14:paraId="4CE2BBB4" w14:textId="77777777"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40" w:type="dxa"/>
            <w:shd w:val="clear" w:color="auto" w:fill="A8D08D" w:themeFill="accent6" w:themeFillTint="99"/>
          </w:tcPr>
          <w:p w14:paraId="3147C6BA" w14:textId="77777777"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08" w:type="dxa"/>
            <w:shd w:val="clear" w:color="auto" w:fill="A8D08D" w:themeFill="accent6" w:themeFillTint="99"/>
          </w:tcPr>
          <w:p w14:paraId="299F9B59" w14:textId="77777777"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62" w:type="dxa"/>
            <w:shd w:val="clear" w:color="auto" w:fill="FFC000" w:themeFill="accent4"/>
          </w:tcPr>
          <w:p w14:paraId="6B176DA3" w14:textId="77777777"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720" w:type="dxa"/>
            <w:shd w:val="clear" w:color="auto" w:fill="FFC000" w:themeFill="accent4"/>
          </w:tcPr>
          <w:p w14:paraId="7CD5EAEA" w14:textId="77777777"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0</w:t>
            </w:r>
          </w:p>
        </w:tc>
        <w:tc>
          <w:tcPr>
            <w:tcW w:w="810" w:type="dxa"/>
            <w:shd w:val="clear" w:color="auto" w:fill="FFC000" w:themeFill="accent4"/>
          </w:tcPr>
          <w:p w14:paraId="35A21802" w14:textId="77777777" w:rsidR="001B445B" w:rsidRPr="00042B86" w:rsidRDefault="001B445B" w:rsidP="00C165A2">
            <w:pPr>
              <w:jc w:val="center"/>
              <w:rPr>
                <w:rFonts w:ascii="Times New Roman" w:eastAsia="Times New Roman" w:hAnsi="Times New Roman" w:cs="Times New Roman"/>
              </w:rPr>
            </w:pPr>
            <w:r w:rsidRPr="00042B86">
              <w:rPr>
                <w:rFonts w:ascii="Times New Roman" w:eastAsia="Times New Roman" w:hAnsi="Times New Roman" w:cs="Times New Roman"/>
              </w:rPr>
              <w:t>0</w:t>
            </w:r>
          </w:p>
        </w:tc>
      </w:tr>
    </w:tbl>
    <w:p w14:paraId="0F2BD926" w14:textId="77777777" w:rsidR="001B445B" w:rsidRPr="00265CFC" w:rsidRDefault="005D4BF7" w:rsidP="001B445B">
      <w:pPr>
        <w:pStyle w:val="Heading1"/>
        <w:rPr>
          <w:rFonts w:ascii="Times New Roman" w:hAnsi="Times New Roman" w:cs="Times New Roman"/>
          <w:b/>
        </w:rPr>
      </w:pPr>
      <w:bookmarkStart w:id="16" w:name="_Toc51657826"/>
      <w:bookmarkStart w:id="17" w:name="_Hlk51056892"/>
      <w:r w:rsidRPr="00265CFC">
        <w:rPr>
          <w:rFonts w:ascii="Times New Roman" w:hAnsi="Times New Roman" w:cs="Times New Roman"/>
          <w:b/>
        </w:rPr>
        <w:lastRenderedPageBreak/>
        <w:t>S</w:t>
      </w:r>
      <w:r w:rsidR="001B445B" w:rsidRPr="00265CFC">
        <w:rPr>
          <w:rFonts w:ascii="Times New Roman" w:hAnsi="Times New Roman" w:cs="Times New Roman"/>
          <w:b/>
        </w:rPr>
        <w:t>ection 1</w:t>
      </w:r>
      <w:r w:rsidR="00E579BD" w:rsidRPr="00265CFC">
        <w:rPr>
          <w:rFonts w:ascii="Times New Roman" w:hAnsi="Times New Roman" w:cs="Times New Roman"/>
          <w:b/>
        </w:rPr>
        <w:t>2</w:t>
      </w:r>
      <w:r w:rsidR="001B445B" w:rsidRPr="00265CFC">
        <w:rPr>
          <w:rFonts w:ascii="Times New Roman" w:hAnsi="Times New Roman" w:cs="Times New Roman"/>
          <w:b/>
        </w:rPr>
        <w:t>: Definitions (Clery Act, Violence Against Women Act)</w:t>
      </w:r>
      <w:bookmarkEnd w:id="16"/>
      <w:r w:rsidR="001B445B" w:rsidRPr="00265CFC">
        <w:rPr>
          <w:rFonts w:ascii="Times New Roman" w:hAnsi="Times New Roman" w:cs="Times New Roman"/>
          <w:b/>
        </w:rPr>
        <w:t xml:space="preserve"> </w:t>
      </w:r>
      <w:bookmarkEnd w:id="17"/>
    </w:p>
    <w:p w14:paraId="20364286" w14:textId="77777777" w:rsidR="001B445B" w:rsidRPr="00042B86" w:rsidRDefault="001B445B" w:rsidP="001B445B">
      <w:pPr>
        <w:spacing w:line="240" w:lineRule="auto"/>
        <w:jc w:val="both"/>
        <w:rPr>
          <w:rFonts w:ascii="Times New Roman" w:hAnsi="Times New Roman" w:cs="Times New Roman"/>
          <w:lang w:val="en"/>
        </w:rPr>
      </w:pPr>
      <w:r w:rsidRPr="00042B86">
        <w:rPr>
          <w:rFonts w:ascii="Times New Roman" w:hAnsi="Times New Roman" w:cs="Times New Roman"/>
          <w:lang w:val="en"/>
        </w:rPr>
        <w:t>The Clery Act requires Robeson Community College to classify crimes based on the Federal Bureau of Investigation’s (FBI’s) Uniform Crime Reporting Handbook (UCR). Classification will be composed based on statistics collected from Local and /or State Law Enforcement Agencies and Campus Security Daily Log Activity Reports.</w:t>
      </w:r>
      <w:r w:rsidR="00691B6B">
        <w:rPr>
          <w:rFonts w:eastAsia="Times New Roman"/>
        </w:rPr>
        <w:pict w14:anchorId="4A9E5B03">
          <v:rect id="_x0000_i1025" style="width:468pt;height:1.5pt" o:hralign="center" o:hrstd="t" o:hrnoshade="t" o:hr="t" fillcolor="black [3213]" stroked="f"/>
        </w:pict>
      </w:r>
    </w:p>
    <w:p w14:paraId="5CA2DF9A" w14:textId="77777777" w:rsidR="005D4BF7" w:rsidRPr="00042B86" w:rsidRDefault="00A741B9" w:rsidP="005D4BF7">
      <w:pPr>
        <w:pStyle w:val="Default"/>
        <w:rPr>
          <w:rFonts w:ascii="TimesNewRomanPS-BoldMT" w:hAnsi="TimesNewRomanPS-BoldMT" w:cs="TimesNewRomanPS-BoldMT"/>
          <w:b/>
          <w:bCs/>
          <w:sz w:val="22"/>
          <w:szCs w:val="22"/>
        </w:rPr>
      </w:pPr>
      <w:r w:rsidRPr="00042B86">
        <w:rPr>
          <w:rFonts w:eastAsia="Times New Roman"/>
          <w:sz w:val="22"/>
          <w:szCs w:val="22"/>
        </w:rPr>
        <w:t xml:space="preserve">  </w:t>
      </w:r>
      <w:r w:rsidR="005D4BF7" w:rsidRPr="00042B86">
        <w:rPr>
          <w:b/>
          <w:bCs/>
          <w:sz w:val="22"/>
          <w:szCs w:val="22"/>
        </w:rPr>
        <w:t xml:space="preserve">Clery Act </w:t>
      </w:r>
    </w:p>
    <w:p w14:paraId="6F68F760" w14:textId="77777777" w:rsidR="005D4BF7" w:rsidRPr="00042B86" w:rsidRDefault="005D4BF7" w:rsidP="005D4BF7">
      <w:pPr>
        <w:numPr>
          <w:ilvl w:val="0"/>
          <w:numId w:val="2"/>
        </w:numPr>
        <w:autoSpaceDE w:val="0"/>
        <w:autoSpaceDN w:val="0"/>
        <w:adjustRightInd w:val="0"/>
        <w:spacing w:after="0" w:line="240" w:lineRule="auto"/>
        <w:rPr>
          <w:rFonts w:ascii="Times New Roman" w:hAnsi="Times New Roman" w:cs="Times New Roman"/>
          <w:color w:val="000000"/>
        </w:rPr>
      </w:pPr>
      <w:r w:rsidRPr="00042B86">
        <w:rPr>
          <w:rFonts w:ascii="Times New Roman" w:hAnsi="Times New Roman" w:cs="Times New Roman"/>
          <w:b/>
          <w:color w:val="000000"/>
        </w:rPr>
        <w:t>Criminal Homicide:</w:t>
      </w:r>
      <w:r w:rsidRPr="00042B86">
        <w:rPr>
          <w:rFonts w:ascii="Times New Roman" w:hAnsi="Times New Roman" w:cs="Times New Roman"/>
          <w:color w:val="000000"/>
        </w:rPr>
        <w:t xml:space="preserve"> These offenses are separated into two categories: Murder and Non-negligent manslaughter, and Negligent Manslaughter.** Murder and Non-negligent Manslaughter is defined as the willful (non-negligent) killing of one human being by another.**Classify as Murder and Non-negligent Manslaughter: Any death caused by injuries received in a fight, argument, quarrel, assault or commission of a crime.**Negligent Manslaughter is defined as the killing of another person through gross negligence. Count one offense per </w:t>
      </w:r>
      <w:proofErr w:type="gramStart"/>
      <w:r w:rsidRPr="00042B86">
        <w:rPr>
          <w:rFonts w:ascii="Times New Roman" w:hAnsi="Times New Roman" w:cs="Times New Roman"/>
          <w:color w:val="000000"/>
        </w:rPr>
        <w:t>victim.*</w:t>
      </w:r>
      <w:proofErr w:type="gramEnd"/>
      <w:r w:rsidRPr="00042B86">
        <w:rPr>
          <w:rFonts w:ascii="Times New Roman" w:hAnsi="Times New Roman" w:cs="Times New Roman"/>
          <w:color w:val="000000"/>
        </w:rPr>
        <w:t>*Classify as Negligent Manslaughter: Any death caused by the gross negligence of another.</w:t>
      </w:r>
      <w:r w:rsidRPr="00042B86">
        <w:rPr>
          <w:rFonts w:ascii="Times New Roman" w:hAnsi="Times New Roman" w:cs="Times New Roman"/>
          <w:color w:val="000000"/>
        </w:rPr>
        <w:br/>
      </w:r>
    </w:p>
    <w:p w14:paraId="28E71550" w14:textId="77777777" w:rsidR="005D4BF7" w:rsidRPr="00042B86" w:rsidRDefault="005D4BF7" w:rsidP="005D4BF7">
      <w:pPr>
        <w:numPr>
          <w:ilvl w:val="0"/>
          <w:numId w:val="2"/>
        </w:numPr>
        <w:autoSpaceDE w:val="0"/>
        <w:autoSpaceDN w:val="0"/>
        <w:adjustRightInd w:val="0"/>
        <w:spacing w:after="0" w:line="240" w:lineRule="auto"/>
        <w:rPr>
          <w:rFonts w:ascii="Times New Roman" w:hAnsi="Times New Roman" w:cs="Times New Roman"/>
          <w:color w:val="000000"/>
        </w:rPr>
      </w:pPr>
      <w:r w:rsidRPr="00042B86">
        <w:rPr>
          <w:rFonts w:ascii="Times New Roman" w:hAnsi="Times New Roman" w:cs="Times New Roman"/>
          <w:b/>
          <w:color w:val="000000"/>
        </w:rPr>
        <w:t>Sex Offenses:</w:t>
      </w:r>
      <w:r w:rsidRPr="00042B86">
        <w:rPr>
          <w:rFonts w:ascii="Times New Roman" w:hAnsi="Times New Roman" w:cs="Times New Roman"/>
          <w:color w:val="000000"/>
        </w:rPr>
        <w:t xml:space="preserve"> are separated into two categories: forcible and non-</w:t>
      </w:r>
      <w:proofErr w:type="gramStart"/>
      <w:r w:rsidRPr="00042B86">
        <w:rPr>
          <w:rFonts w:ascii="Times New Roman" w:hAnsi="Times New Roman" w:cs="Times New Roman"/>
          <w:color w:val="000000"/>
        </w:rPr>
        <w:t>forcible.*</w:t>
      </w:r>
      <w:proofErr w:type="gramEnd"/>
      <w:r w:rsidRPr="00042B86">
        <w:rPr>
          <w:rFonts w:ascii="Times New Roman" w:hAnsi="Times New Roman" w:cs="Times New Roman"/>
          <w:color w:val="000000"/>
        </w:rPr>
        <w:t xml:space="preserve">*Forcible sex offenses are defined as any sexual act directed against another person, forcibly and/or against that person’s will; or not forcibly or against the person’s will where the victim is incapable of giving consent. There are four types of forcible sex </w:t>
      </w:r>
      <w:proofErr w:type="gramStart"/>
      <w:r w:rsidRPr="00042B86">
        <w:rPr>
          <w:rFonts w:ascii="Times New Roman" w:hAnsi="Times New Roman" w:cs="Times New Roman"/>
          <w:color w:val="000000"/>
        </w:rPr>
        <w:t>offenses.*</w:t>
      </w:r>
      <w:proofErr w:type="gramEnd"/>
      <w:r w:rsidRPr="00042B86">
        <w:rPr>
          <w:rFonts w:ascii="Times New Roman" w:hAnsi="Times New Roman" w:cs="Times New Roman"/>
          <w:color w:val="000000"/>
        </w:rPr>
        <w:t xml:space="preserve">*Forcible rape.**Forcible Sodomy.**Sexual assault with an object.**Forcible fondling.**Non-forcible sex offenses are defined as unlawful, non-forcible sexual intercourse. There are two types of Non-forcible sex </w:t>
      </w:r>
      <w:proofErr w:type="gramStart"/>
      <w:r w:rsidRPr="00042B86">
        <w:rPr>
          <w:rFonts w:ascii="Times New Roman" w:hAnsi="Times New Roman" w:cs="Times New Roman"/>
          <w:color w:val="000000"/>
        </w:rPr>
        <w:t>offenses.*</w:t>
      </w:r>
      <w:proofErr w:type="gramEnd"/>
      <w:r w:rsidRPr="00042B86">
        <w:rPr>
          <w:rFonts w:ascii="Times New Roman" w:hAnsi="Times New Roman" w:cs="Times New Roman"/>
          <w:color w:val="000000"/>
        </w:rPr>
        <w:t>*Incest.**Statutory Rape.</w:t>
      </w:r>
      <w:r w:rsidRPr="00042B86">
        <w:rPr>
          <w:rFonts w:ascii="Times New Roman" w:hAnsi="Times New Roman" w:cs="Times New Roman"/>
          <w:color w:val="000000"/>
        </w:rPr>
        <w:br/>
      </w:r>
    </w:p>
    <w:p w14:paraId="44296638" w14:textId="77777777" w:rsidR="005D4BF7" w:rsidRPr="00042B86" w:rsidRDefault="005D4BF7" w:rsidP="005D4BF7">
      <w:pPr>
        <w:numPr>
          <w:ilvl w:val="0"/>
          <w:numId w:val="2"/>
        </w:numPr>
        <w:autoSpaceDE w:val="0"/>
        <w:autoSpaceDN w:val="0"/>
        <w:adjustRightInd w:val="0"/>
        <w:spacing w:after="0" w:line="240" w:lineRule="auto"/>
        <w:rPr>
          <w:rFonts w:ascii="Times New Roman" w:hAnsi="Times New Roman" w:cs="Times New Roman"/>
          <w:color w:val="000000"/>
        </w:rPr>
      </w:pPr>
      <w:r w:rsidRPr="00042B86">
        <w:rPr>
          <w:rFonts w:ascii="Times New Roman" w:hAnsi="Times New Roman" w:cs="Times New Roman"/>
          <w:color w:val="000000"/>
        </w:rPr>
        <w:t xml:space="preserve"> </w:t>
      </w:r>
      <w:r w:rsidRPr="00042B86">
        <w:rPr>
          <w:rFonts w:ascii="Times New Roman" w:hAnsi="Times New Roman" w:cs="Times New Roman"/>
          <w:b/>
          <w:color w:val="000000"/>
        </w:rPr>
        <w:t>Robbery</w:t>
      </w:r>
      <w:r w:rsidRPr="00042B86">
        <w:rPr>
          <w:rFonts w:ascii="Times New Roman" w:hAnsi="Times New Roman" w:cs="Times New Roman"/>
          <w:color w:val="000000"/>
        </w:rPr>
        <w:t>: is the taking or attempting to take anything of value from the care, custody, or control of a person or persons by force or threat of force or violence and /or by putting the victim in fear.</w:t>
      </w:r>
      <w:r w:rsidRPr="00042B86">
        <w:rPr>
          <w:rFonts w:ascii="Times New Roman" w:hAnsi="Times New Roman" w:cs="Times New Roman"/>
          <w:color w:val="000000"/>
        </w:rPr>
        <w:br/>
      </w:r>
    </w:p>
    <w:p w14:paraId="0343491D" w14:textId="77777777" w:rsidR="005D4BF7" w:rsidRPr="00042B86" w:rsidRDefault="005D4BF7" w:rsidP="005D4BF7">
      <w:pPr>
        <w:numPr>
          <w:ilvl w:val="0"/>
          <w:numId w:val="2"/>
        </w:numPr>
        <w:autoSpaceDE w:val="0"/>
        <w:autoSpaceDN w:val="0"/>
        <w:adjustRightInd w:val="0"/>
        <w:spacing w:after="0" w:line="240" w:lineRule="auto"/>
        <w:rPr>
          <w:rFonts w:ascii="Times New Roman" w:hAnsi="Times New Roman" w:cs="Times New Roman"/>
          <w:color w:val="000000"/>
        </w:rPr>
      </w:pPr>
      <w:r w:rsidRPr="00042B86">
        <w:rPr>
          <w:rFonts w:ascii="Times New Roman" w:hAnsi="Times New Roman" w:cs="Times New Roman"/>
          <w:b/>
          <w:color w:val="000000"/>
        </w:rPr>
        <w:t>Aggravated Assault:</w:t>
      </w:r>
      <w:r w:rsidRPr="00042B86">
        <w:rPr>
          <w:rFonts w:ascii="Times New Roman" w:hAnsi="Times New Roman" w:cs="Times New Roman"/>
          <w:color w:val="000000"/>
        </w:rPr>
        <w:t xml:space="preserve"> is an unlawful attack by one person upon another for the purpose of inflicting severe or aggravated bodily injury. This type of assault usually is accompanied by the use of a weapon or by means likely to produce death or great bodily harm.</w:t>
      </w:r>
      <w:r w:rsidRPr="00042B86">
        <w:rPr>
          <w:rFonts w:ascii="Times New Roman" w:hAnsi="Times New Roman" w:cs="Times New Roman"/>
          <w:color w:val="000000"/>
        </w:rPr>
        <w:br/>
      </w:r>
    </w:p>
    <w:p w14:paraId="47589E0C" w14:textId="77777777" w:rsidR="005D4BF7" w:rsidRPr="00042B86" w:rsidRDefault="005D4BF7" w:rsidP="005D4BF7">
      <w:pPr>
        <w:numPr>
          <w:ilvl w:val="0"/>
          <w:numId w:val="2"/>
        </w:numPr>
        <w:autoSpaceDE w:val="0"/>
        <w:autoSpaceDN w:val="0"/>
        <w:adjustRightInd w:val="0"/>
        <w:spacing w:after="0" w:line="240" w:lineRule="auto"/>
        <w:rPr>
          <w:rFonts w:ascii="Times New Roman" w:hAnsi="Times New Roman" w:cs="Times New Roman"/>
          <w:color w:val="000000"/>
        </w:rPr>
      </w:pPr>
      <w:r w:rsidRPr="00042B86">
        <w:rPr>
          <w:rFonts w:ascii="Times New Roman" w:hAnsi="Times New Roman" w:cs="Times New Roman"/>
          <w:b/>
          <w:color w:val="000000"/>
        </w:rPr>
        <w:t>Burglary:</w:t>
      </w:r>
      <w:r w:rsidRPr="00042B86">
        <w:rPr>
          <w:rFonts w:ascii="Times New Roman" w:hAnsi="Times New Roman" w:cs="Times New Roman"/>
          <w:color w:val="000000"/>
        </w:rPr>
        <w:t xml:space="preserve"> is the unlawful entry of a structure to commit a felony or a theft.</w:t>
      </w:r>
      <w:r w:rsidRPr="00042B86">
        <w:rPr>
          <w:rFonts w:ascii="Times New Roman" w:hAnsi="Times New Roman" w:cs="Times New Roman"/>
          <w:color w:val="000000"/>
        </w:rPr>
        <w:br/>
      </w:r>
    </w:p>
    <w:p w14:paraId="2DB41B43" w14:textId="77777777" w:rsidR="005D4BF7" w:rsidRPr="00042B86" w:rsidRDefault="005D4BF7" w:rsidP="005D4BF7">
      <w:pPr>
        <w:numPr>
          <w:ilvl w:val="0"/>
          <w:numId w:val="2"/>
        </w:numPr>
        <w:autoSpaceDE w:val="0"/>
        <w:autoSpaceDN w:val="0"/>
        <w:adjustRightInd w:val="0"/>
        <w:spacing w:after="0" w:line="240" w:lineRule="auto"/>
        <w:rPr>
          <w:rFonts w:ascii="Times New Roman" w:hAnsi="Times New Roman" w:cs="Times New Roman"/>
          <w:color w:val="000000"/>
        </w:rPr>
      </w:pPr>
      <w:r w:rsidRPr="00042B86">
        <w:rPr>
          <w:rFonts w:ascii="Times New Roman" w:hAnsi="Times New Roman" w:cs="Times New Roman"/>
          <w:b/>
          <w:color w:val="000000"/>
        </w:rPr>
        <w:t>Motor Vehicle:</w:t>
      </w:r>
      <w:r w:rsidRPr="00042B86">
        <w:rPr>
          <w:rFonts w:ascii="Times New Roman" w:hAnsi="Times New Roman" w:cs="Times New Roman"/>
          <w:color w:val="000000"/>
        </w:rPr>
        <w:t xml:space="preserve"> Theft is the theft or attempted theft of a motor vehicle.</w:t>
      </w:r>
      <w:r w:rsidRPr="00042B86">
        <w:rPr>
          <w:rFonts w:ascii="Times New Roman" w:hAnsi="Times New Roman" w:cs="Times New Roman"/>
          <w:color w:val="000000"/>
        </w:rPr>
        <w:br/>
      </w:r>
    </w:p>
    <w:p w14:paraId="7186AF34" w14:textId="77777777" w:rsidR="005D4BF7" w:rsidRPr="00042B86" w:rsidRDefault="005D4BF7" w:rsidP="005D4BF7">
      <w:pPr>
        <w:numPr>
          <w:ilvl w:val="0"/>
          <w:numId w:val="2"/>
        </w:numPr>
        <w:autoSpaceDE w:val="0"/>
        <w:autoSpaceDN w:val="0"/>
        <w:adjustRightInd w:val="0"/>
        <w:spacing w:after="0" w:line="240" w:lineRule="auto"/>
        <w:rPr>
          <w:rFonts w:ascii="Times New Roman" w:hAnsi="Times New Roman" w:cs="Times New Roman"/>
          <w:color w:val="000000"/>
        </w:rPr>
      </w:pPr>
      <w:r w:rsidRPr="00042B86">
        <w:rPr>
          <w:rFonts w:ascii="Times New Roman" w:hAnsi="Times New Roman" w:cs="Times New Roman"/>
          <w:b/>
          <w:color w:val="000000"/>
        </w:rPr>
        <w:t>Arson</w:t>
      </w:r>
      <w:r w:rsidRPr="00042B86">
        <w:rPr>
          <w:rFonts w:ascii="Times New Roman" w:hAnsi="Times New Roman" w:cs="Times New Roman"/>
          <w:color w:val="000000"/>
        </w:rPr>
        <w:t>: is any willful or malicious burning or attempt to burn, with or without intent to defraud, a dwelling house, public building, motor vehicle or aircraft, or personal property of another.</w:t>
      </w:r>
    </w:p>
    <w:p w14:paraId="56FC643C" w14:textId="77777777" w:rsidR="005D4BF7" w:rsidRPr="00042B86" w:rsidRDefault="005D4BF7" w:rsidP="005D4BF7">
      <w:pPr>
        <w:autoSpaceDE w:val="0"/>
        <w:autoSpaceDN w:val="0"/>
        <w:adjustRightInd w:val="0"/>
        <w:spacing w:after="0" w:line="240" w:lineRule="auto"/>
        <w:rPr>
          <w:rFonts w:ascii="Times New Roman" w:eastAsia="Times New Roman" w:hAnsi="Times New Roman" w:cs="Times New Roman"/>
          <w:b/>
          <w:color w:val="000000"/>
        </w:rPr>
      </w:pPr>
    </w:p>
    <w:p w14:paraId="2B9E45DD" w14:textId="77777777" w:rsidR="005D4BF7" w:rsidRPr="00042B86" w:rsidRDefault="005D4BF7" w:rsidP="005D4BF7">
      <w:pPr>
        <w:autoSpaceDE w:val="0"/>
        <w:autoSpaceDN w:val="0"/>
        <w:adjustRightInd w:val="0"/>
        <w:spacing w:after="0" w:line="240" w:lineRule="auto"/>
        <w:ind w:left="-270" w:firstLine="360"/>
        <w:rPr>
          <w:rFonts w:ascii="Times New Roman" w:eastAsia="Times New Roman" w:hAnsi="Times New Roman" w:cs="Times New Roman"/>
          <w:b/>
          <w:color w:val="000000"/>
        </w:rPr>
      </w:pPr>
      <w:r w:rsidRPr="00042B86">
        <w:rPr>
          <w:rFonts w:ascii="Times New Roman" w:eastAsia="Times New Roman" w:hAnsi="Times New Roman" w:cs="Times New Roman"/>
          <w:b/>
          <w:color w:val="000000"/>
        </w:rPr>
        <w:t>Violence Against Women Act (VAWA)</w:t>
      </w:r>
    </w:p>
    <w:p w14:paraId="71EAF09F" w14:textId="77777777" w:rsidR="005D4BF7" w:rsidRPr="00042B86" w:rsidRDefault="005D4BF7" w:rsidP="005D4BF7">
      <w:pPr>
        <w:autoSpaceDE w:val="0"/>
        <w:autoSpaceDN w:val="0"/>
        <w:adjustRightInd w:val="0"/>
        <w:spacing w:after="0" w:line="240" w:lineRule="auto"/>
        <w:ind w:left="-270" w:firstLine="360"/>
        <w:jc w:val="both"/>
        <w:rPr>
          <w:rFonts w:ascii="Times New Roman" w:eastAsia="Times New Roman" w:hAnsi="Times New Roman" w:cs="Times New Roman"/>
          <w:color w:val="000000"/>
        </w:rPr>
      </w:pPr>
      <w:r w:rsidRPr="00042B86">
        <w:rPr>
          <w:rFonts w:ascii="Times New Roman" w:eastAsia="Times New Roman" w:hAnsi="Times New Roman" w:cs="Times New Roman"/>
          <w:color w:val="000000"/>
        </w:rPr>
        <w:t>The Violence Against Women Act (VAWA) is a landmark federal legislation’s comprehensive</w:t>
      </w:r>
    </w:p>
    <w:p w14:paraId="5D1DEC96" w14:textId="77777777" w:rsidR="005D4BF7" w:rsidRPr="00042B86" w:rsidRDefault="005D4BF7" w:rsidP="005D4BF7">
      <w:pPr>
        <w:autoSpaceDE w:val="0"/>
        <w:autoSpaceDN w:val="0"/>
        <w:adjustRightInd w:val="0"/>
        <w:spacing w:after="0" w:line="240" w:lineRule="auto"/>
        <w:ind w:left="90"/>
        <w:jc w:val="both"/>
        <w:rPr>
          <w:rFonts w:ascii="Times New Roman" w:eastAsia="Times New Roman" w:hAnsi="Times New Roman" w:cs="Times New Roman"/>
          <w:color w:val="000000"/>
        </w:rPr>
      </w:pPr>
      <w:r w:rsidRPr="00042B86">
        <w:rPr>
          <w:rFonts w:ascii="Times New Roman" w:eastAsia="Times New Roman" w:hAnsi="Times New Roman" w:cs="Times New Roman"/>
          <w:color w:val="000000"/>
        </w:rPr>
        <w:t>approach to violence against women combined tough new provisions to hold offenders accountable with programs to provide services for the victims of such violence as dating violence, domestic violence, stalking, and sexual assault</w:t>
      </w:r>
      <w:r w:rsidR="00531B51" w:rsidRPr="00042B86">
        <w:rPr>
          <w:rFonts w:ascii="Times New Roman" w:eastAsia="Times New Roman" w:hAnsi="Times New Roman" w:cs="Times New Roman"/>
          <w:color w:val="000000"/>
        </w:rPr>
        <w:t xml:space="preserve"> as defined in our applicable jurisdiction. (1.20d)</w:t>
      </w:r>
    </w:p>
    <w:p w14:paraId="600A14D3" w14:textId="77777777" w:rsidR="005D4BF7" w:rsidRPr="00042B86" w:rsidRDefault="00691B6B" w:rsidP="005D4BF7">
      <w:pPr>
        <w:ind w:left="-180"/>
        <w:contextualSpacing/>
      </w:pPr>
      <w:r>
        <w:rPr>
          <w:rFonts w:eastAsia="Times New Roman"/>
        </w:rPr>
        <w:pict w14:anchorId="38164DEB">
          <v:rect id="_x0000_i1026" style="width:468pt;height:1.5pt" o:hralign="center" o:hrstd="t" o:hrnoshade="t" o:hr="t" fillcolor="black [3213]" stroked="f"/>
        </w:pict>
      </w:r>
    </w:p>
    <w:p w14:paraId="7DCDD6CA" w14:textId="6B42016F" w:rsidR="005D4BF7" w:rsidRPr="00042B86" w:rsidRDefault="005D4BF7" w:rsidP="005D4BF7">
      <w:pPr>
        <w:numPr>
          <w:ilvl w:val="0"/>
          <w:numId w:val="2"/>
        </w:numPr>
        <w:contextualSpacing/>
        <w:rPr>
          <w:rFonts w:ascii="Times New Roman" w:eastAsia="Times New Roman" w:hAnsi="Times New Roman" w:cs="Times New Roman"/>
          <w:color w:val="000000"/>
        </w:rPr>
      </w:pPr>
      <w:r w:rsidRPr="00042B86">
        <w:rPr>
          <w:rFonts w:ascii="Times New Roman" w:eastAsia="Times New Roman" w:hAnsi="Times New Roman" w:cs="Times New Roman"/>
          <w:b/>
          <w:color w:val="000000"/>
        </w:rPr>
        <w:t>Dating Violence</w:t>
      </w:r>
      <w:r w:rsidRPr="00042B86">
        <w:rPr>
          <w:rFonts w:eastAsia="Times New Roman"/>
        </w:rPr>
        <w:t xml:space="preserve"> – </w:t>
      </w:r>
      <w:r w:rsidRPr="00042B86">
        <w:rPr>
          <w:rFonts w:ascii="Times New Roman" w:eastAsia="Times New Roman" w:hAnsi="Times New Roman" w:cs="Times New Roman"/>
          <w:color w:val="000000"/>
        </w:rPr>
        <w:t xml:space="preserve">means violence committed by a person who is or has been in a social relationship of a romantic or intimate nature with the victim.  Dating violence includes the use or threat of physical force or restraint carried out with the intent of controlling the victim’s behavior or causing pain or injury. </w:t>
      </w:r>
      <w:r w:rsidRPr="00042B86">
        <w:rPr>
          <w:rFonts w:ascii="Times New Roman" w:eastAsia="Times New Roman" w:hAnsi="Times New Roman" w:cs="Times New Roman"/>
          <w:color w:val="000000"/>
        </w:rPr>
        <w:br/>
      </w:r>
      <w:r w:rsidRPr="00042B86">
        <w:rPr>
          <w:rFonts w:ascii="Times New Roman" w:eastAsia="Times New Roman" w:hAnsi="Times New Roman" w:cs="Times New Roman"/>
          <w:b/>
          <w:color w:val="000000"/>
        </w:rPr>
        <w:t>Examples of Dating Violence:</w:t>
      </w:r>
      <w:r w:rsidRPr="00042B86">
        <w:rPr>
          <w:rFonts w:ascii="Times New Roman" w:eastAsia="Times New Roman" w:hAnsi="Times New Roman" w:cs="Times New Roman"/>
          <w:b/>
          <w:color w:val="000000"/>
        </w:rPr>
        <w:br/>
      </w:r>
      <w:r w:rsidRPr="00042B86">
        <w:rPr>
          <w:rFonts w:ascii="Times New Roman" w:eastAsia="Times New Roman" w:hAnsi="Times New Roman" w:cs="Times New Roman"/>
          <w:color w:val="000000"/>
        </w:rPr>
        <w:t>Hitting, punching, pinching, slapping, or choking</w:t>
      </w:r>
      <w:r w:rsidRPr="00042B86">
        <w:rPr>
          <w:rFonts w:ascii="Times New Roman" w:eastAsia="Times New Roman" w:hAnsi="Times New Roman" w:cs="Times New Roman"/>
          <w:color w:val="000000"/>
        </w:rPr>
        <w:br/>
        <w:t>Threats of physical harm</w:t>
      </w:r>
      <w:r w:rsidRPr="00042B86">
        <w:rPr>
          <w:rFonts w:ascii="Times New Roman" w:eastAsia="Times New Roman" w:hAnsi="Times New Roman" w:cs="Times New Roman"/>
          <w:color w:val="000000"/>
        </w:rPr>
        <w:br/>
      </w:r>
      <w:r w:rsidRPr="00042B86">
        <w:rPr>
          <w:rFonts w:ascii="Times New Roman" w:eastAsia="Times New Roman" w:hAnsi="Times New Roman" w:cs="Times New Roman"/>
          <w:color w:val="000000"/>
        </w:rPr>
        <w:lastRenderedPageBreak/>
        <w:t xml:space="preserve">Taking away a person’s cell phone during an argument so the person cannot call a friend or </w:t>
      </w:r>
      <w:r w:rsidR="00663D88" w:rsidRPr="00042B86">
        <w:rPr>
          <w:rFonts w:ascii="Times New Roman" w:eastAsia="Times New Roman" w:hAnsi="Times New Roman" w:cs="Times New Roman"/>
          <w:color w:val="000000"/>
        </w:rPr>
        <w:t>the police</w:t>
      </w:r>
      <w:r w:rsidRPr="00042B86">
        <w:rPr>
          <w:rFonts w:ascii="Times New Roman" w:eastAsia="Times New Roman" w:hAnsi="Times New Roman" w:cs="Times New Roman"/>
          <w:color w:val="000000"/>
        </w:rPr>
        <w:t xml:space="preserve"> for help.</w:t>
      </w:r>
    </w:p>
    <w:p w14:paraId="5CB5F20D" w14:textId="77777777" w:rsidR="005D4BF7" w:rsidRPr="00042B86" w:rsidRDefault="005D4BF7" w:rsidP="005D4BF7">
      <w:pPr>
        <w:autoSpaceDE w:val="0"/>
        <w:autoSpaceDN w:val="0"/>
        <w:adjustRightInd w:val="0"/>
        <w:spacing w:after="0" w:line="240" w:lineRule="auto"/>
        <w:ind w:left="90"/>
        <w:rPr>
          <w:rFonts w:ascii="Times New Roman" w:eastAsia="Times New Roman" w:hAnsi="Times New Roman" w:cs="Times New Roman"/>
          <w:b/>
          <w:bCs/>
          <w:color w:val="000000"/>
        </w:rPr>
      </w:pPr>
    </w:p>
    <w:p w14:paraId="4B13C180" w14:textId="77777777" w:rsidR="005D4BF7" w:rsidRPr="00042B86" w:rsidRDefault="005D4BF7" w:rsidP="005D4BF7">
      <w:pPr>
        <w:numPr>
          <w:ilvl w:val="0"/>
          <w:numId w:val="2"/>
        </w:numPr>
        <w:autoSpaceDE w:val="0"/>
        <w:autoSpaceDN w:val="0"/>
        <w:adjustRightInd w:val="0"/>
        <w:spacing w:after="0" w:line="240" w:lineRule="auto"/>
        <w:rPr>
          <w:rFonts w:ascii="Times New Roman" w:eastAsia="Times New Roman" w:hAnsi="Times New Roman" w:cs="Times New Roman"/>
          <w:color w:val="000000"/>
        </w:rPr>
      </w:pPr>
      <w:r w:rsidRPr="00042B86">
        <w:rPr>
          <w:rFonts w:ascii="Times New Roman" w:eastAsia="Times New Roman" w:hAnsi="Times New Roman" w:cs="Times New Roman"/>
          <w:b/>
          <w:bCs/>
          <w:color w:val="000000"/>
        </w:rPr>
        <w:t>Domestic Violence</w:t>
      </w:r>
      <w:r w:rsidRPr="00042B86">
        <w:rPr>
          <w:rFonts w:ascii="Times New Roman" w:eastAsia="Times New Roman" w:hAnsi="Times New Roman" w:cs="Times New Roman"/>
          <w:color w:val="000000"/>
        </w:rPr>
        <w:t xml:space="preserve"> -includes felony or misdemeanor crimes of violence committed by a current or former spouse of the victim, by a person with whom the victim shares a child in common, by a person cohabitating with or who has cohabitated with the victim as a spouse, or by any other person against an adult or youth victim who is protected from that person’s acts under the domestic or family violence laws of the jurisdiction. </w:t>
      </w:r>
    </w:p>
    <w:p w14:paraId="4FF3311A" w14:textId="77777777" w:rsidR="005D4BF7" w:rsidRPr="00042B86" w:rsidRDefault="005D4BF7" w:rsidP="005D4BF7">
      <w:pPr>
        <w:autoSpaceDE w:val="0"/>
        <w:autoSpaceDN w:val="0"/>
        <w:adjustRightInd w:val="0"/>
        <w:spacing w:after="0" w:line="240" w:lineRule="auto"/>
        <w:ind w:left="-270" w:firstLine="360"/>
        <w:rPr>
          <w:rFonts w:ascii="Times New Roman" w:eastAsia="Times New Roman" w:hAnsi="Times New Roman" w:cs="Times New Roman"/>
          <w:b/>
          <w:color w:val="000000"/>
        </w:rPr>
      </w:pPr>
      <w:r w:rsidRPr="00042B86">
        <w:rPr>
          <w:rFonts w:ascii="Times New Roman" w:eastAsia="Times New Roman" w:hAnsi="Times New Roman" w:cs="Times New Roman"/>
          <w:b/>
          <w:color w:val="000000"/>
        </w:rPr>
        <w:t>Examples of Domestic Violence:</w:t>
      </w:r>
    </w:p>
    <w:p w14:paraId="3FAF97F9" w14:textId="77777777" w:rsidR="005D4BF7" w:rsidRPr="00042B86" w:rsidRDefault="005D4BF7" w:rsidP="005D4BF7">
      <w:pPr>
        <w:autoSpaceDE w:val="0"/>
        <w:autoSpaceDN w:val="0"/>
        <w:adjustRightInd w:val="0"/>
        <w:spacing w:after="0" w:line="240" w:lineRule="auto"/>
        <w:ind w:left="-270" w:firstLine="360"/>
        <w:rPr>
          <w:rFonts w:ascii="Times New Roman" w:eastAsia="Times New Roman" w:hAnsi="Times New Roman" w:cs="Times New Roman"/>
          <w:color w:val="000000"/>
        </w:rPr>
      </w:pPr>
      <w:r w:rsidRPr="00042B86">
        <w:rPr>
          <w:rFonts w:ascii="Times New Roman" w:eastAsia="Times New Roman" w:hAnsi="Times New Roman" w:cs="Times New Roman"/>
          <w:color w:val="000000"/>
        </w:rPr>
        <w:t>Hitting, punching, pinching, slapping, or choking</w:t>
      </w:r>
    </w:p>
    <w:p w14:paraId="4E660A04" w14:textId="77777777" w:rsidR="005D4BF7" w:rsidRPr="00042B86" w:rsidRDefault="005D4BF7" w:rsidP="005D4BF7">
      <w:pPr>
        <w:autoSpaceDE w:val="0"/>
        <w:autoSpaceDN w:val="0"/>
        <w:adjustRightInd w:val="0"/>
        <w:spacing w:after="0" w:line="240" w:lineRule="auto"/>
        <w:ind w:left="-270" w:firstLine="360"/>
        <w:rPr>
          <w:rFonts w:ascii="Times New Roman" w:eastAsia="Times New Roman" w:hAnsi="Times New Roman" w:cs="Times New Roman"/>
          <w:color w:val="000000"/>
        </w:rPr>
      </w:pPr>
      <w:r w:rsidRPr="00042B86">
        <w:rPr>
          <w:rFonts w:ascii="Times New Roman" w:eastAsia="Times New Roman" w:hAnsi="Times New Roman" w:cs="Times New Roman"/>
          <w:color w:val="000000"/>
        </w:rPr>
        <w:t>Violating a protective order.</w:t>
      </w:r>
    </w:p>
    <w:p w14:paraId="3B9B1E22" w14:textId="77777777" w:rsidR="005D4BF7" w:rsidRPr="00042B86" w:rsidRDefault="005D4BF7" w:rsidP="005D4BF7">
      <w:pPr>
        <w:autoSpaceDE w:val="0"/>
        <w:autoSpaceDN w:val="0"/>
        <w:adjustRightInd w:val="0"/>
        <w:spacing w:after="0" w:line="240" w:lineRule="auto"/>
        <w:ind w:left="-270" w:firstLine="360"/>
        <w:rPr>
          <w:rFonts w:ascii="Times New Roman" w:eastAsia="Times New Roman" w:hAnsi="Times New Roman" w:cs="Times New Roman"/>
          <w:color w:val="000000"/>
        </w:rPr>
      </w:pPr>
      <w:r w:rsidRPr="00042B86">
        <w:rPr>
          <w:rFonts w:ascii="Times New Roman" w:eastAsia="Times New Roman" w:hAnsi="Times New Roman" w:cs="Times New Roman"/>
          <w:color w:val="000000"/>
        </w:rPr>
        <w:t>Harming the victim’s animals or children</w:t>
      </w:r>
    </w:p>
    <w:p w14:paraId="48DFE0A8" w14:textId="77777777" w:rsidR="005D4BF7" w:rsidRPr="00042B86" w:rsidRDefault="005D4BF7" w:rsidP="005D4BF7">
      <w:pPr>
        <w:autoSpaceDE w:val="0"/>
        <w:autoSpaceDN w:val="0"/>
        <w:adjustRightInd w:val="0"/>
        <w:spacing w:after="0" w:line="240" w:lineRule="auto"/>
        <w:ind w:left="-270" w:hanging="360"/>
        <w:rPr>
          <w:rFonts w:ascii="Times New Roman" w:eastAsia="Times New Roman" w:hAnsi="Times New Roman" w:cs="Times New Roman"/>
          <w:color w:val="000000"/>
        </w:rPr>
      </w:pPr>
    </w:p>
    <w:p w14:paraId="4FBA72DC" w14:textId="77777777" w:rsidR="005D4BF7" w:rsidRPr="00042B86" w:rsidRDefault="005D4BF7" w:rsidP="005D4BF7">
      <w:pPr>
        <w:numPr>
          <w:ilvl w:val="0"/>
          <w:numId w:val="2"/>
        </w:numPr>
        <w:autoSpaceDE w:val="0"/>
        <w:autoSpaceDN w:val="0"/>
        <w:adjustRightInd w:val="0"/>
        <w:spacing w:after="0" w:line="240" w:lineRule="auto"/>
        <w:rPr>
          <w:rFonts w:ascii="Times New Roman" w:eastAsia="Times New Roman" w:hAnsi="Times New Roman" w:cs="Times New Roman"/>
          <w:color w:val="000000"/>
        </w:rPr>
      </w:pPr>
      <w:r w:rsidRPr="00042B86">
        <w:rPr>
          <w:rFonts w:ascii="Times New Roman" w:eastAsia="Times New Roman" w:hAnsi="Times New Roman" w:cs="Times New Roman"/>
          <w:b/>
          <w:bCs/>
          <w:color w:val="000000"/>
        </w:rPr>
        <w:t>Stalking</w:t>
      </w:r>
      <w:r w:rsidRPr="00042B86">
        <w:rPr>
          <w:rFonts w:ascii="Times New Roman" w:eastAsia="Times New Roman" w:hAnsi="Times New Roman" w:cs="Times New Roman"/>
          <w:color w:val="000000"/>
        </w:rPr>
        <w:t xml:space="preserve"> – means engaging in a course of conduct directed at a specific person that would cause a reasonable person to (a) fear for his or her safety or the safety of others or (b) suffer substantial emotional distress.  </w:t>
      </w:r>
    </w:p>
    <w:p w14:paraId="3ED535FE" w14:textId="77777777" w:rsidR="005D4BF7" w:rsidRPr="00042B86" w:rsidRDefault="005D4BF7" w:rsidP="005D4BF7">
      <w:pPr>
        <w:autoSpaceDE w:val="0"/>
        <w:autoSpaceDN w:val="0"/>
        <w:adjustRightInd w:val="0"/>
        <w:spacing w:after="0" w:line="240" w:lineRule="auto"/>
        <w:ind w:left="-270" w:firstLine="360"/>
        <w:rPr>
          <w:rFonts w:ascii="Times New Roman" w:eastAsia="Times New Roman" w:hAnsi="Times New Roman" w:cs="Times New Roman"/>
          <w:b/>
          <w:color w:val="000000"/>
        </w:rPr>
      </w:pPr>
      <w:r w:rsidRPr="00042B86">
        <w:rPr>
          <w:rFonts w:ascii="Times New Roman" w:eastAsia="Times New Roman" w:hAnsi="Times New Roman" w:cs="Times New Roman"/>
          <w:b/>
          <w:color w:val="000000"/>
        </w:rPr>
        <w:t>Examples of Stalking:</w:t>
      </w:r>
    </w:p>
    <w:p w14:paraId="14852379" w14:textId="77777777" w:rsidR="005D4BF7" w:rsidRPr="00042B86" w:rsidRDefault="005D4BF7" w:rsidP="005D4BF7">
      <w:pPr>
        <w:autoSpaceDE w:val="0"/>
        <w:autoSpaceDN w:val="0"/>
        <w:adjustRightInd w:val="0"/>
        <w:spacing w:after="0" w:line="240" w:lineRule="auto"/>
        <w:ind w:left="90"/>
        <w:rPr>
          <w:rFonts w:ascii="Times New Roman" w:eastAsia="Times New Roman" w:hAnsi="Times New Roman" w:cs="Times New Roman"/>
          <w:color w:val="000000"/>
        </w:rPr>
      </w:pPr>
      <w:r w:rsidRPr="00042B86">
        <w:rPr>
          <w:rFonts w:ascii="Times New Roman" w:eastAsia="Times New Roman" w:hAnsi="Times New Roman" w:cs="Times New Roman"/>
          <w:color w:val="000000"/>
        </w:rPr>
        <w:t xml:space="preserve">Repeatedly communicating or attempting to communicate with a person who doesn’t wish to be  </w:t>
      </w:r>
      <w:r w:rsidRPr="00042B86">
        <w:rPr>
          <w:rFonts w:ascii="Times New Roman" w:eastAsia="Times New Roman" w:hAnsi="Times New Roman" w:cs="Times New Roman"/>
          <w:color w:val="000000"/>
        </w:rPr>
        <w:br/>
        <w:t>communicated with.</w:t>
      </w:r>
    </w:p>
    <w:p w14:paraId="52AE9666" w14:textId="77777777" w:rsidR="005D4BF7" w:rsidRPr="00042B86" w:rsidRDefault="005D4BF7" w:rsidP="005D4BF7">
      <w:pPr>
        <w:autoSpaceDE w:val="0"/>
        <w:autoSpaceDN w:val="0"/>
        <w:adjustRightInd w:val="0"/>
        <w:spacing w:after="0" w:line="240" w:lineRule="auto"/>
        <w:ind w:left="-630" w:firstLine="720"/>
        <w:rPr>
          <w:rFonts w:ascii="Times New Roman" w:eastAsia="Times New Roman" w:hAnsi="Times New Roman" w:cs="Times New Roman"/>
          <w:color w:val="000000"/>
        </w:rPr>
      </w:pPr>
      <w:r w:rsidRPr="00042B86">
        <w:rPr>
          <w:rFonts w:ascii="Times New Roman" w:eastAsia="Times New Roman" w:hAnsi="Times New Roman" w:cs="Times New Roman"/>
          <w:color w:val="000000"/>
        </w:rPr>
        <w:t>Persistently following a person or lying in wait for them.</w:t>
      </w:r>
    </w:p>
    <w:p w14:paraId="0ECC9ECD" w14:textId="77777777" w:rsidR="005D4BF7" w:rsidRPr="00042B86" w:rsidRDefault="005D4BF7" w:rsidP="005D4BF7">
      <w:pPr>
        <w:autoSpaceDE w:val="0"/>
        <w:autoSpaceDN w:val="0"/>
        <w:adjustRightInd w:val="0"/>
        <w:spacing w:after="0" w:line="240" w:lineRule="auto"/>
        <w:ind w:left="-270" w:firstLine="360"/>
        <w:rPr>
          <w:rFonts w:ascii="Times New Roman" w:eastAsia="Times New Roman" w:hAnsi="Times New Roman" w:cs="Times New Roman"/>
          <w:color w:val="000000"/>
        </w:rPr>
      </w:pPr>
      <w:r w:rsidRPr="00042B86">
        <w:rPr>
          <w:rFonts w:ascii="Times New Roman" w:eastAsia="Times New Roman" w:hAnsi="Times New Roman" w:cs="Times New Roman"/>
          <w:color w:val="000000"/>
        </w:rPr>
        <w:t>Sending unwanted gifts</w:t>
      </w:r>
    </w:p>
    <w:p w14:paraId="5AF4C67C" w14:textId="77777777" w:rsidR="005D4BF7" w:rsidRPr="00042B86" w:rsidRDefault="005D4BF7" w:rsidP="005D4BF7">
      <w:pPr>
        <w:autoSpaceDE w:val="0"/>
        <w:autoSpaceDN w:val="0"/>
        <w:adjustRightInd w:val="0"/>
        <w:spacing w:after="0" w:line="240" w:lineRule="auto"/>
        <w:ind w:left="-270" w:hanging="360"/>
        <w:rPr>
          <w:rFonts w:ascii="Times New Roman" w:eastAsia="Times New Roman" w:hAnsi="Times New Roman" w:cs="Times New Roman"/>
          <w:color w:val="000000"/>
        </w:rPr>
      </w:pPr>
    </w:p>
    <w:p w14:paraId="7B6F5CBC" w14:textId="77777777" w:rsidR="005D4BF7" w:rsidRPr="00042B86" w:rsidRDefault="005D4BF7" w:rsidP="005D4BF7">
      <w:pPr>
        <w:numPr>
          <w:ilvl w:val="0"/>
          <w:numId w:val="2"/>
        </w:numPr>
        <w:autoSpaceDE w:val="0"/>
        <w:autoSpaceDN w:val="0"/>
        <w:adjustRightInd w:val="0"/>
        <w:spacing w:after="0" w:line="240" w:lineRule="auto"/>
        <w:rPr>
          <w:rFonts w:ascii="Times New Roman" w:eastAsia="Times New Roman" w:hAnsi="Times New Roman" w:cs="Times New Roman"/>
          <w:color w:val="000000"/>
        </w:rPr>
      </w:pPr>
      <w:r w:rsidRPr="00042B86">
        <w:rPr>
          <w:rFonts w:ascii="Times New Roman" w:eastAsia="Times New Roman" w:hAnsi="Times New Roman" w:cs="Times New Roman"/>
          <w:b/>
          <w:bCs/>
          <w:color w:val="000000"/>
        </w:rPr>
        <w:t>Sexual Assault</w:t>
      </w:r>
      <w:r w:rsidRPr="00042B86">
        <w:rPr>
          <w:rFonts w:ascii="Times New Roman" w:eastAsia="Times New Roman" w:hAnsi="Times New Roman" w:cs="Times New Roman"/>
          <w:color w:val="000000"/>
        </w:rPr>
        <w:t xml:space="preserve"> -is any intentional sexual touching, directly, or over clothing, however slight, with any body part or object, without explicit consent. It is also considered sexual assault if the individual is forced to touch the intimate parts of another individual. </w:t>
      </w:r>
    </w:p>
    <w:p w14:paraId="7A458264" w14:textId="77777777" w:rsidR="005D4BF7" w:rsidRPr="00042B86" w:rsidRDefault="005D4BF7" w:rsidP="005D4BF7">
      <w:pPr>
        <w:autoSpaceDE w:val="0"/>
        <w:autoSpaceDN w:val="0"/>
        <w:adjustRightInd w:val="0"/>
        <w:spacing w:after="0" w:line="240" w:lineRule="auto"/>
        <w:ind w:left="-270" w:firstLine="360"/>
        <w:rPr>
          <w:rFonts w:ascii="Times New Roman" w:eastAsia="Times New Roman" w:hAnsi="Times New Roman" w:cs="Times New Roman"/>
          <w:b/>
          <w:color w:val="000000"/>
        </w:rPr>
      </w:pPr>
      <w:r w:rsidRPr="00042B86">
        <w:rPr>
          <w:rFonts w:ascii="Times New Roman" w:eastAsia="Times New Roman" w:hAnsi="Times New Roman" w:cs="Times New Roman"/>
          <w:b/>
          <w:color w:val="000000"/>
        </w:rPr>
        <w:t xml:space="preserve">Sexual touching includes: </w:t>
      </w:r>
    </w:p>
    <w:p w14:paraId="6C6BC3B3" w14:textId="478868C6" w:rsidR="005D4BF7" w:rsidRPr="00042B86" w:rsidRDefault="005D4BF7" w:rsidP="005472EA">
      <w:pPr>
        <w:autoSpaceDE w:val="0"/>
        <w:autoSpaceDN w:val="0"/>
        <w:adjustRightInd w:val="0"/>
        <w:spacing w:after="0" w:line="240" w:lineRule="auto"/>
        <w:ind w:left="90"/>
        <w:rPr>
          <w:rFonts w:ascii="Times New Roman" w:eastAsia="Times New Roman" w:hAnsi="Times New Roman" w:cs="Times New Roman"/>
          <w:color w:val="000000"/>
        </w:rPr>
      </w:pPr>
      <w:r w:rsidRPr="00042B86">
        <w:rPr>
          <w:rFonts w:ascii="Times New Roman" w:eastAsia="Times New Roman" w:hAnsi="Times New Roman" w:cs="Times New Roman"/>
          <w:color w:val="000000"/>
        </w:rPr>
        <w:t xml:space="preserve">Intentional contact with the breasts, buttocks, groin, or genitals, or touching another with any of these body parts, or making another touch you or themselves with or on any of these body parts; any intentional bodily contact in a sexual manner, though not involving contact with/of/by breasts, buttocks, groin, genitals, mouth or other orifice. </w:t>
      </w:r>
      <w:r w:rsidRPr="00042B86">
        <w:rPr>
          <w:rFonts w:eastAsia="Times New Roman"/>
        </w:rPr>
        <w:br w:type="page"/>
      </w:r>
    </w:p>
    <w:p w14:paraId="7D3FAA27" w14:textId="77777777" w:rsidR="005D4BF7" w:rsidRPr="00042B86" w:rsidRDefault="005D4BF7" w:rsidP="005D4BF7">
      <w:pPr>
        <w:autoSpaceDE w:val="0"/>
        <w:autoSpaceDN w:val="0"/>
        <w:adjustRightInd w:val="0"/>
        <w:spacing w:after="0" w:line="240" w:lineRule="auto"/>
        <w:ind w:left="90"/>
        <w:rPr>
          <w:rFonts w:ascii="Times New Roman" w:eastAsia="Times New Roman" w:hAnsi="Times New Roman" w:cs="Times New Roman"/>
          <w:color w:val="000000"/>
        </w:rPr>
      </w:pPr>
    </w:p>
    <w:p w14:paraId="0E6F8B63" w14:textId="77777777" w:rsidR="005D4BF7" w:rsidRPr="00042B86" w:rsidRDefault="005D4BF7" w:rsidP="005D4BF7">
      <w:pPr>
        <w:autoSpaceDE w:val="0"/>
        <w:autoSpaceDN w:val="0"/>
        <w:adjustRightInd w:val="0"/>
        <w:spacing w:after="0" w:line="240" w:lineRule="auto"/>
        <w:ind w:left="-270" w:hanging="360"/>
        <w:rPr>
          <w:rFonts w:ascii="Times New Roman" w:eastAsia="Times New Roman" w:hAnsi="Times New Roman" w:cs="Times New Roman"/>
          <w:b/>
          <w:bCs/>
          <w:color w:val="000000"/>
        </w:rPr>
      </w:pPr>
    </w:p>
    <w:p w14:paraId="68431A1F" w14:textId="77777777" w:rsidR="005D4BF7" w:rsidRPr="00042B86" w:rsidRDefault="005D4BF7" w:rsidP="005D4BF7">
      <w:pPr>
        <w:numPr>
          <w:ilvl w:val="0"/>
          <w:numId w:val="2"/>
        </w:numPr>
        <w:autoSpaceDE w:val="0"/>
        <w:autoSpaceDN w:val="0"/>
        <w:adjustRightInd w:val="0"/>
        <w:spacing w:after="0" w:line="240" w:lineRule="auto"/>
        <w:rPr>
          <w:rFonts w:ascii="Times New Roman" w:eastAsia="Times New Roman" w:hAnsi="Times New Roman" w:cs="Times New Roman"/>
          <w:color w:val="000000"/>
        </w:rPr>
      </w:pPr>
      <w:r w:rsidRPr="00042B86">
        <w:rPr>
          <w:rFonts w:ascii="Times New Roman" w:eastAsia="Times New Roman" w:hAnsi="Times New Roman" w:cs="Times New Roman"/>
          <w:b/>
          <w:bCs/>
          <w:color w:val="000000"/>
        </w:rPr>
        <w:t>Non-Consensual Sexual Intercourse (Rape)</w:t>
      </w:r>
      <w:r w:rsidRPr="00042B86">
        <w:rPr>
          <w:rFonts w:ascii="Times New Roman" w:eastAsia="Times New Roman" w:hAnsi="Times New Roman" w:cs="Times New Roman"/>
          <w:color w:val="000000"/>
        </w:rPr>
        <w:t xml:space="preserve"> is any sexual penetration, however slight, with any body part or object, by one person upon another, without consent and/or by force. Non-consensual sexual intercourse is defined as sexual penetration (anal, oral, or vaginal) of the individual by any part of another individual’s body or other object, without explicit consent. It is also considered non-consensual sexual intercourse if the victim has a reasonable fear that the individual or another will be injured if the individual does not give consent, is incapable of giving consent or is prevented from resisting due to physical or mental incapacity, which may include but is not limited to the influence of drugs or alcohol, or if the individual has a mental or physical disability that would prohibit their ability to provide consent.</w:t>
      </w:r>
    </w:p>
    <w:p w14:paraId="714E0A33" w14:textId="77777777" w:rsidR="005D4BF7" w:rsidRPr="00042B86" w:rsidRDefault="005D4BF7" w:rsidP="005D4BF7">
      <w:pPr>
        <w:autoSpaceDE w:val="0"/>
        <w:autoSpaceDN w:val="0"/>
        <w:adjustRightInd w:val="0"/>
        <w:spacing w:after="0" w:line="240" w:lineRule="auto"/>
        <w:ind w:left="-270" w:hanging="360"/>
        <w:rPr>
          <w:rFonts w:ascii="Times New Roman" w:eastAsia="Times New Roman" w:hAnsi="Times New Roman" w:cs="Times New Roman"/>
          <w:color w:val="000000"/>
        </w:rPr>
      </w:pPr>
    </w:p>
    <w:p w14:paraId="59EA38CB" w14:textId="77777777" w:rsidR="005D4BF7" w:rsidRPr="00042B86" w:rsidRDefault="005D4BF7" w:rsidP="005D4BF7">
      <w:pPr>
        <w:numPr>
          <w:ilvl w:val="0"/>
          <w:numId w:val="2"/>
        </w:numPr>
        <w:autoSpaceDE w:val="0"/>
        <w:autoSpaceDN w:val="0"/>
        <w:adjustRightInd w:val="0"/>
        <w:spacing w:after="0" w:line="240" w:lineRule="auto"/>
        <w:rPr>
          <w:rFonts w:ascii="Times New Roman" w:eastAsia="Times New Roman" w:hAnsi="Times New Roman" w:cs="Times New Roman"/>
          <w:color w:val="000000"/>
        </w:rPr>
      </w:pPr>
      <w:r w:rsidRPr="00042B86">
        <w:rPr>
          <w:rFonts w:ascii="Times New Roman" w:eastAsia="Times New Roman" w:hAnsi="Times New Roman" w:cs="Times New Roman"/>
          <w:b/>
          <w:bCs/>
          <w:color w:val="000000"/>
        </w:rPr>
        <w:t>Consent-</w:t>
      </w:r>
      <w:r w:rsidRPr="00042B86">
        <w:rPr>
          <w:rFonts w:ascii="Times New Roman" w:eastAsia="Times New Roman" w:hAnsi="Times New Roman" w:cs="Times New Roman"/>
          <w:color w:val="000000"/>
        </w:rPr>
        <w:t>Communication of mutually understandable words or actions, freely, actively, and</w:t>
      </w:r>
    </w:p>
    <w:p w14:paraId="09919DBD" w14:textId="77777777" w:rsidR="005D4BF7" w:rsidRPr="00042B86" w:rsidRDefault="005D4BF7" w:rsidP="005D4BF7">
      <w:pPr>
        <w:autoSpaceDE w:val="0"/>
        <w:autoSpaceDN w:val="0"/>
        <w:adjustRightInd w:val="0"/>
        <w:spacing w:after="0" w:line="240" w:lineRule="auto"/>
        <w:ind w:left="90"/>
        <w:rPr>
          <w:rFonts w:ascii="Times New Roman" w:eastAsia="Times New Roman" w:hAnsi="Times New Roman" w:cs="Times New Roman"/>
          <w:color w:val="000000"/>
        </w:rPr>
      </w:pPr>
      <w:r w:rsidRPr="00042B86">
        <w:rPr>
          <w:rFonts w:ascii="Times New Roman" w:eastAsia="Times New Roman" w:hAnsi="Times New Roman" w:cs="Times New Roman"/>
          <w:color w:val="000000"/>
        </w:rPr>
        <w:t xml:space="preserve">affirmatively given that indicate a willingness to participate in mutually agreed upon sexual activities or actions. Consent is mutually understandable when a reasonable person would consider the words or actions of the parties involved to do the same thing, in the same way, at the same time. Consent cannot be given if the individual has a reasonable fear he or she will be injured if the individual does not give consent, is underage, is incapable of giving consent or is prevented from resisting due to physical or mental incapacity, which may include but is not limited to the influence of drugs or alcohol, or if the individual has a mental or physical disability that would prohibit their ability to provide consent. In the absence of mutually understandable words or actions, it is the responsibility of the initiator of the sexual activity to make sure they have consent from their partner. Consent can also be withdrawn at any time. </w:t>
      </w:r>
      <w:r w:rsidR="00C6169B" w:rsidRPr="00042B86">
        <w:rPr>
          <w:rFonts w:ascii="Times New Roman" w:eastAsia="Times New Roman" w:hAnsi="Times New Roman" w:cs="Times New Roman"/>
          <w:color w:val="000000"/>
        </w:rPr>
        <w:br/>
      </w:r>
    </w:p>
    <w:p w14:paraId="325D14E8" w14:textId="77777777" w:rsidR="005D4BF7" w:rsidRPr="00042B86" w:rsidRDefault="005D4BF7" w:rsidP="005D4BF7">
      <w:pPr>
        <w:numPr>
          <w:ilvl w:val="0"/>
          <w:numId w:val="2"/>
        </w:numPr>
        <w:spacing w:before="100" w:beforeAutospacing="1" w:after="100" w:afterAutospacing="1" w:line="240" w:lineRule="auto"/>
        <w:contextualSpacing/>
        <w:rPr>
          <w:rFonts w:ascii="Times New Roman" w:eastAsia="Times New Roman" w:hAnsi="Times New Roman" w:cs="Times New Roman"/>
          <w:b/>
        </w:rPr>
      </w:pPr>
      <w:r w:rsidRPr="00042B86">
        <w:rPr>
          <w:rFonts w:ascii="Times New Roman" w:eastAsia="Times New Roman" w:hAnsi="Times New Roman" w:cs="Times New Roman"/>
          <w:b/>
        </w:rPr>
        <w:t xml:space="preserve">What Constitutes Lack of Consent? </w:t>
      </w:r>
      <w:r w:rsidRPr="00042B86">
        <w:rPr>
          <w:rFonts w:ascii="Times New Roman" w:eastAsia="Times New Roman" w:hAnsi="Times New Roman" w:cs="Times New Roman"/>
        </w:rPr>
        <w:t>Consent cannot be inferred through silence or lack of resistance. Consent to one activity does not constitute consent to other sexual acts. Past sexual activity does not constitute consent for future acts. A minor cannot provide consent under any circumstances. If at any time consent is uncertain, the initiating party should stop and obtain verbal consent. The use of any force, display of force, coercion, or intimidation typically negates consent.</w:t>
      </w:r>
    </w:p>
    <w:p w14:paraId="37F7D96E"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Individuals who are incapacitated may not legally give consent to sexual activity. Incapacitation includes, but is not limited to, being highly intoxicated, passed out, or asleep. A person who is incapacitated for purposes of this policy is one who is not legally able to give consent because they are mentally or physically helpless. Mentally helpless is when a person has a mental illness or a condition (like being passed out, asleep, or highly impaired) that renders them incapable of understanding the nature of their conduct. Physically helpless means a person has restriction of movement, either temporarily or permanently.</w:t>
      </w:r>
    </w:p>
    <w:p w14:paraId="3A5D1FF0"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When incapacitation occurs due to alcohol or drug use, indicators of incapacitation may include the following:</w:t>
      </w:r>
      <w:r w:rsidRPr="00042B86">
        <w:rPr>
          <w:rFonts w:ascii="Times New Roman" w:eastAsia="Times New Roman" w:hAnsi="Times New Roman" w:cs="Times New Roman"/>
        </w:rPr>
        <w:br/>
        <w:t>Slurred speech</w:t>
      </w:r>
      <w:r w:rsidRPr="00042B86">
        <w:rPr>
          <w:rFonts w:ascii="Times New Roman" w:eastAsia="Times New Roman" w:hAnsi="Times New Roman" w:cs="Times New Roman"/>
        </w:rPr>
        <w:br/>
        <w:t>Bloodshot or unfocused eyes</w:t>
      </w:r>
      <w:r w:rsidRPr="00042B86">
        <w:rPr>
          <w:rFonts w:ascii="Times New Roman" w:eastAsia="Times New Roman" w:hAnsi="Times New Roman" w:cs="Times New Roman"/>
        </w:rPr>
        <w:br/>
        <w:t>Unsteady gait; needing assistance to walk/stand</w:t>
      </w:r>
      <w:r w:rsidRPr="00042B86">
        <w:rPr>
          <w:rFonts w:ascii="Times New Roman" w:eastAsia="Times New Roman" w:hAnsi="Times New Roman" w:cs="Times New Roman"/>
        </w:rPr>
        <w:br/>
        <w:t>Vomiting</w:t>
      </w:r>
      <w:r w:rsidRPr="00042B86">
        <w:rPr>
          <w:rFonts w:ascii="Times New Roman" w:eastAsia="Times New Roman" w:hAnsi="Times New Roman" w:cs="Times New Roman"/>
        </w:rPr>
        <w:br/>
        <w:t>Outrageous or unusual behavior</w:t>
      </w:r>
      <w:r w:rsidRPr="00042B86">
        <w:rPr>
          <w:rFonts w:ascii="Times New Roman" w:eastAsia="Times New Roman" w:hAnsi="Times New Roman" w:cs="Times New Roman"/>
        </w:rPr>
        <w:br/>
        <w:t>Concern expressed by others about the individual</w:t>
      </w:r>
      <w:r w:rsidRPr="00042B86">
        <w:rPr>
          <w:rFonts w:ascii="Times New Roman" w:eastAsia="Times New Roman" w:hAnsi="Times New Roman" w:cs="Times New Roman"/>
        </w:rPr>
        <w:br/>
        <w:t>Expressed memory loss or disorientation</w:t>
      </w:r>
    </w:p>
    <w:p w14:paraId="219EFEE6"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An individual may also be in a state known as a “blackout” where they are incapacitated and will likely have no memory of the sexual activity, but are up, and walking and talking. Therefore, it is of particular importance that any people engaging in sexual activity know the other person’s level of intoxication prior to beginning sexual contact.  For purposes of the University/College’s policy, the standard that shall be applied is whether or not a reasonable person would have known, based on the facts and circumstances presented at the time of the alleged conduct, that the other party was incapacitated and therefore, not </w:t>
      </w:r>
      <w:r w:rsidRPr="00042B86">
        <w:rPr>
          <w:rFonts w:ascii="Times New Roman" w:eastAsia="Times New Roman" w:hAnsi="Times New Roman" w:cs="Times New Roman"/>
        </w:rPr>
        <w:lastRenderedPageBreak/>
        <w:t>capable legally of consenting. For the accused party, being under the influence of alcohol or drugs is never a defense to this policy and does not excuse sexual misconduct.</w:t>
      </w:r>
    </w:p>
    <w:p w14:paraId="6BA586AF"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b/>
        </w:rPr>
      </w:pPr>
      <w:r w:rsidRPr="00042B86">
        <w:rPr>
          <w:rFonts w:ascii="Times New Roman" w:eastAsia="Times New Roman" w:hAnsi="Times New Roman" w:cs="Times New Roman"/>
          <w:b/>
        </w:rPr>
        <w:t>Examples of Sexual Assault or Non-Consensual Sexual Intercourse:</w:t>
      </w:r>
    </w:p>
    <w:p w14:paraId="482CCC34"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Having sex with an unconscious or semi-conscious person.</w:t>
      </w:r>
    </w:p>
    <w:p w14:paraId="79A2BEA1"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Having sex with someone who is asleep or passed out.</w:t>
      </w:r>
    </w:p>
    <w:p w14:paraId="73781B39"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Having sex with someone who has said “no.”</w:t>
      </w:r>
    </w:p>
    <w:p w14:paraId="61B959E8"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Allowing another person to have sex with your partner without his or her consent.</w:t>
      </w:r>
    </w:p>
    <w:p w14:paraId="1EBB1165"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Having sex with a person who is vomiting, unable to stand without assistance, or has had to be carried to bed by a partner.</w:t>
      </w:r>
    </w:p>
    <w:p w14:paraId="099709B1"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Telling someone you will “out” them if they don’t engage in sex (disclose their sexual orientation without their consent).</w:t>
      </w:r>
    </w:p>
    <w:p w14:paraId="025B6F0C"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Telling someone you will fail them or give them a grade different from what they deserve if they don’t agree to have some form of sexual contact.</w:t>
      </w:r>
    </w:p>
    <w:p w14:paraId="08BFC520" w14:textId="77777777" w:rsidR="005D4BF7" w:rsidRPr="00042B86" w:rsidRDefault="005D4BF7" w:rsidP="005D4BF7">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Telling a subordinate that you will grade them differently on an evaluation, deny them an employment opportunity (like training, a promotion, etc.), deny leave, or impact their employment in some other negative way of they do not agree to have some form of sexual contact.</w:t>
      </w:r>
    </w:p>
    <w:p w14:paraId="3C30B021" w14:textId="2F2B3989" w:rsidR="004B352E" w:rsidRPr="00042B86" w:rsidRDefault="005D4BF7" w:rsidP="00265CFC">
      <w:pPr>
        <w:spacing w:before="100" w:beforeAutospacing="1" w:after="100" w:afterAutospacing="1" w:line="240" w:lineRule="auto"/>
        <w:rPr>
          <w:rFonts w:ascii="Times New Roman" w:eastAsia="Times New Roman" w:hAnsi="Times New Roman" w:cs="Times New Roman"/>
        </w:rPr>
      </w:pPr>
      <w:r w:rsidRPr="00042B86">
        <w:rPr>
          <w:rFonts w:ascii="Times New Roman" w:eastAsia="Times New Roman" w:hAnsi="Times New Roman" w:cs="Times New Roman"/>
        </w:rPr>
        <w:t>Having sex with someone whose agreement is obtained through threat, blackmail, or some other form of coercion.</w:t>
      </w:r>
      <w:r w:rsidR="00C6169B" w:rsidRPr="00042B86">
        <w:rPr>
          <w:rFonts w:ascii="Times New Roman" w:eastAsia="Times New Roman" w:hAnsi="Times New Roman" w:cs="Times New Roman"/>
        </w:rPr>
        <w:t xml:space="preserve"> (1.20e)</w:t>
      </w:r>
      <w:r w:rsidR="00A741B9" w:rsidRPr="00042B86">
        <w:rPr>
          <w:rFonts w:ascii="Times New Roman" w:eastAsia="Times New Roman" w:hAnsi="Times New Roman" w:cs="Times New Roman"/>
        </w:rPr>
        <w:t xml:space="preserve">                                                                                                                   </w:t>
      </w:r>
    </w:p>
    <w:p w14:paraId="63EB8DA0" w14:textId="77777777" w:rsidR="00265CFC" w:rsidRDefault="00265CFC">
      <w:pPr>
        <w:rPr>
          <w:rFonts w:ascii="Times New Roman" w:eastAsiaTheme="majorEastAsia" w:hAnsi="Times New Roman" w:cs="Times New Roman"/>
          <w:b/>
          <w:color w:val="2F5496" w:themeColor="accent1" w:themeShade="BF"/>
        </w:rPr>
      </w:pPr>
      <w:bookmarkStart w:id="18" w:name="_Hlk51056910"/>
      <w:r>
        <w:rPr>
          <w:rFonts w:ascii="Times New Roman" w:hAnsi="Times New Roman" w:cs="Times New Roman"/>
          <w:b/>
        </w:rPr>
        <w:br w:type="page"/>
      </w:r>
    </w:p>
    <w:p w14:paraId="32E1B5C2" w14:textId="284B182F" w:rsidR="005D4BF7" w:rsidRPr="00042B86" w:rsidRDefault="005D4BF7" w:rsidP="005D4BF7">
      <w:pPr>
        <w:pStyle w:val="Heading1"/>
        <w:rPr>
          <w:b/>
          <w:sz w:val="22"/>
          <w:szCs w:val="22"/>
        </w:rPr>
      </w:pPr>
      <w:bookmarkStart w:id="19" w:name="_Toc51657827"/>
      <w:r w:rsidRPr="00265CFC">
        <w:rPr>
          <w:rFonts w:ascii="Times New Roman" w:hAnsi="Times New Roman" w:cs="Times New Roman"/>
          <w:b/>
        </w:rPr>
        <w:lastRenderedPageBreak/>
        <w:t>Section 1</w:t>
      </w:r>
      <w:r w:rsidR="00E579BD" w:rsidRPr="00265CFC">
        <w:rPr>
          <w:rFonts w:ascii="Times New Roman" w:hAnsi="Times New Roman" w:cs="Times New Roman"/>
          <w:b/>
        </w:rPr>
        <w:t>3</w:t>
      </w:r>
      <w:r w:rsidRPr="00265CFC">
        <w:rPr>
          <w:rFonts w:ascii="Times New Roman" w:hAnsi="Times New Roman" w:cs="Times New Roman"/>
          <w:b/>
        </w:rPr>
        <w:t xml:space="preserve">: Drugs and Alcohol Policy </w:t>
      </w:r>
      <w:bookmarkEnd w:id="18"/>
      <w:r w:rsidRPr="00265CFC">
        <w:rPr>
          <w:rFonts w:ascii="Times New Roman" w:hAnsi="Times New Roman" w:cs="Times New Roman"/>
          <w:color w:val="auto"/>
          <w:sz w:val="22"/>
          <w:szCs w:val="22"/>
        </w:rPr>
        <w:br/>
      </w:r>
      <w:r w:rsidRPr="00042B86">
        <w:rPr>
          <w:rFonts w:ascii="Times New Roman" w:hAnsi="Times New Roman" w:cs="Times New Roman"/>
          <w:color w:val="auto"/>
          <w:sz w:val="22"/>
          <w:szCs w:val="22"/>
        </w:rPr>
        <w:t>The use and abuse of drugs and alcohol are subjects of immediate concerns in our society. These problems are extremely complex and ones for which there are no easy solutions. From a safety perspective, the users and/or abusers of drugs or alcohol may impair the well-being of all employees, students, and the public at large, and may result in property damage to the College. Therefore, in compliance with the Federal Drug-Free Workplace and Drug-Free Schools and Campuses Regulations, it is the policy of Robeson Community College that the unlawful use, possession, distribution, manufacture, or dispensation of a controlled substance or alcohol, is prohibited while on College premises, the College workplace, or as part of any College sponsored activity. Any employee or student violating this policy will be subject to disciplinary action up to and including termination or expulsion and referred for prosecution.</w:t>
      </w:r>
      <w:bookmarkEnd w:id="19"/>
    </w:p>
    <w:p w14:paraId="1806B02A" w14:textId="77777777" w:rsidR="005D4BF7" w:rsidRPr="00042B86" w:rsidRDefault="00691B6B" w:rsidP="005D4BF7">
      <w:pPr>
        <w:spacing w:line="240" w:lineRule="auto"/>
        <w:rPr>
          <w:rFonts w:ascii="Times New Roman" w:eastAsia="Times New Roman" w:hAnsi="Times New Roman" w:cs="Times New Roman"/>
        </w:rPr>
      </w:pPr>
      <w:r>
        <w:rPr>
          <w:rFonts w:ascii="Times New Roman" w:eastAsia="Times New Roman" w:hAnsi="Times New Roman" w:cs="Times New Roman"/>
        </w:rPr>
        <w:pict w14:anchorId="4AB80351">
          <v:rect id="_x0000_i1027" style="width:0;height:1.5pt" o:hrstd="t" o:hrnoshade="t" o:hr="t" fillcolor="#222" stroked="f"/>
        </w:pict>
      </w:r>
      <w:r w:rsidR="005D4BF7" w:rsidRPr="00042B86">
        <w:rPr>
          <w:rFonts w:ascii="Times New Roman" w:eastAsia="Times New Roman" w:hAnsi="Times New Roman" w:cs="Times New Roman"/>
          <w:b/>
        </w:rPr>
        <w:t>Alcohol Policy</w:t>
      </w:r>
      <w:r w:rsidR="005D4BF7" w:rsidRPr="00042B86">
        <w:rPr>
          <w:rFonts w:ascii="Times New Roman" w:eastAsia="Times New Roman" w:hAnsi="Times New Roman" w:cs="Times New Roman"/>
        </w:rPr>
        <w:br/>
        <w:t>Robeson Community College prohibits the possession, use and sale of alcoholic beverages and enforcement of state underage drinking laws on campus and at college-sponsored events off campus.  Alcohol abuse which results in public intoxication, destruction of property, abuse of or personal injury to an individual, litter, or misconduct of any kind, is a violation of the alcohol policy. Being under the influence of alcohol is not a valid reason for inappropriate</w:t>
      </w:r>
      <w:r w:rsidR="00B74CCB" w:rsidRPr="00042B86">
        <w:rPr>
          <w:rFonts w:ascii="Times New Roman" w:eastAsia="Times New Roman" w:hAnsi="Times New Roman" w:cs="Times New Roman"/>
        </w:rPr>
        <w:t xml:space="preserve"> </w:t>
      </w:r>
      <w:r w:rsidR="005D4BF7" w:rsidRPr="00042B86">
        <w:rPr>
          <w:rFonts w:ascii="Times New Roman" w:eastAsia="Times New Roman" w:hAnsi="Times New Roman" w:cs="Times New Roman"/>
        </w:rPr>
        <w:t>behavior.</w:t>
      </w:r>
      <w:r w:rsidR="00B74CCB" w:rsidRPr="00042B86">
        <w:rPr>
          <w:rFonts w:ascii="Times New Roman" w:eastAsia="Times New Roman" w:hAnsi="Times New Roman" w:cs="Times New Roman"/>
        </w:rPr>
        <w:t xml:space="preserve"> 1.14</w:t>
      </w:r>
      <w:r>
        <w:rPr>
          <w:rFonts w:ascii="Times New Roman" w:eastAsia="Times New Roman" w:hAnsi="Times New Roman" w:cs="Times New Roman"/>
        </w:rPr>
        <w:pict w14:anchorId="10641731">
          <v:rect id="_x0000_i1028" style="width:0;height:1.5pt" o:hrstd="t" o:hrnoshade="t" o:hr="t" fillcolor="#222" stroked="f"/>
        </w:pict>
      </w:r>
      <w:r w:rsidR="005D4BF7" w:rsidRPr="00042B86">
        <w:rPr>
          <w:rFonts w:ascii="Times New Roman" w:eastAsia="Times New Roman" w:hAnsi="Times New Roman" w:cs="Times New Roman"/>
          <w:b/>
        </w:rPr>
        <w:t>Drugs Policy</w:t>
      </w:r>
      <w:r w:rsidR="005D4BF7" w:rsidRPr="00042B86">
        <w:rPr>
          <w:rFonts w:ascii="Times New Roman" w:eastAsia="Times New Roman" w:hAnsi="Times New Roman" w:cs="Times New Roman"/>
        </w:rPr>
        <w:br/>
        <w:t>Robeson Community College prohibits the possession, use and sale of illegal drugs, stimulants, hallucinogens, depressants, or any other illegal substance and enforcement of federal and state drug laws on campus and at college-sponsored events. The definition of possession of dangerous drugs include the presence of such materials on the individual, among the property owned by the individual, or among such school property being used by the individual.</w:t>
      </w:r>
      <w:r w:rsidR="00CB772B" w:rsidRPr="00042B86">
        <w:rPr>
          <w:rFonts w:ascii="Times New Roman" w:eastAsia="Times New Roman" w:hAnsi="Times New Roman" w:cs="Times New Roman"/>
        </w:rPr>
        <w:t xml:space="preserve"> (1.15)</w:t>
      </w:r>
    </w:p>
    <w:p w14:paraId="53A1092F" w14:textId="77777777" w:rsidR="005D4BF7" w:rsidRPr="00042B86" w:rsidRDefault="00691B6B" w:rsidP="005D4BF7">
      <w:pPr>
        <w:spacing w:line="240" w:lineRule="auto"/>
        <w:rPr>
          <w:rFonts w:ascii="Times New Roman" w:eastAsia="Times New Roman" w:hAnsi="Times New Roman" w:cs="Times New Roman"/>
        </w:rPr>
      </w:pPr>
      <w:r>
        <w:rPr>
          <w:rFonts w:ascii="Times New Roman" w:eastAsia="Times New Roman" w:hAnsi="Times New Roman" w:cs="Times New Roman"/>
        </w:rPr>
        <w:pict w14:anchorId="6ADA6154">
          <v:rect id="_x0000_i1029" style="width:0;height:1.5pt" o:hrstd="t" o:hrnoshade="t" o:hr="t" fillcolor="#222" stroked="f"/>
        </w:pict>
      </w:r>
      <w:r w:rsidR="005D4BF7" w:rsidRPr="00042B86">
        <w:rPr>
          <w:rFonts w:ascii="Times New Roman" w:eastAsia="Times New Roman" w:hAnsi="Times New Roman" w:cs="Times New Roman"/>
          <w:b/>
        </w:rPr>
        <w:t>Drug and Alcohol Abuse Awareness Prevention Program</w:t>
      </w:r>
      <w:r w:rsidR="005D4BF7" w:rsidRPr="00042B86">
        <w:rPr>
          <w:rFonts w:ascii="Times New Roman" w:eastAsia="Times New Roman" w:hAnsi="Times New Roman" w:cs="Times New Roman"/>
          <w:b/>
        </w:rPr>
        <w:br/>
      </w:r>
      <w:r w:rsidR="005D4BF7" w:rsidRPr="00042B86">
        <w:rPr>
          <w:rFonts w:ascii="Times New Roman" w:eastAsia="Times New Roman" w:hAnsi="Times New Roman" w:cs="Times New Roman"/>
        </w:rPr>
        <w:t>Robeson Community College operates a drug abuse awareness prevention program for all students and employees. Counseling, information and referral services are provided by professionally trained counselors. Counselors are available to talk with anyone concerning drug/alcohol use. Counselors may be contacted directly or indirectly. Persons requesting anonymity may telephone the Counseling and Career Center for information without disclosing their names (910-272-3353). Referrals to external agencies may be appropriate in some situations. Counselors are knowledgeable concerning treatment, length of residential stay, costs, etc. of local outside agencies.</w:t>
      </w:r>
      <w:r w:rsidR="00247FF0" w:rsidRPr="00042B86">
        <w:rPr>
          <w:rFonts w:ascii="Times New Roman" w:eastAsia="Times New Roman" w:hAnsi="Times New Roman" w:cs="Times New Roman"/>
        </w:rPr>
        <w:t xml:space="preserve"> (1.16)</w:t>
      </w:r>
    </w:p>
    <w:p w14:paraId="63EA2651" w14:textId="77777777" w:rsidR="00386F81" w:rsidRPr="00265CFC" w:rsidRDefault="00386F81" w:rsidP="00386F81">
      <w:pPr>
        <w:pStyle w:val="Heading1"/>
        <w:rPr>
          <w:rFonts w:ascii="Times New Roman" w:eastAsia="Times New Roman" w:hAnsi="Times New Roman" w:cs="Times New Roman"/>
          <w:b/>
        </w:rPr>
      </w:pPr>
      <w:bookmarkStart w:id="20" w:name="_Toc51657828"/>
      <w:bookmarkStart w:id="21" w:name="_Hlk51056928"/>
      <w:r w:rsidRPr="00265CFC">
        <w:rPr>
          <w:rFonts w:ascii="Times New Roman" w:eastAsia="Times New Roman" w:hAnsi="Times New Roman" w:cs="Times New Roman"/>
          <w:b/>
        </w:rPr>
        <w:t>Section 1</w:t>
      </w:r>
      <w:r w:rsidR="00E579BD" w:rsidRPr="00265CFC">
        <w:rPr>
          <w:rFonts w:ascii="Times New Roman" w:eastAsia="Times New Roman" w:hAnsi="Times New Roman" w:cs="Times New Roman"/>
          <w:b/>
        </w:rPr>
        <w:t>4</w:t>
      </w:r>
      <w:r w:rsidRPr="00265CFC">
        <w:rPr>
          <w:rFonts w:ascii="Times New Roman" w:eastAsia="Times New Roman" w:hAnsi="Times New Roman" w:cs="Times New Roman"/>
          <w:b/>
        </w:rPr>
        <w:t>: Registered Sex Offender Information</w:t>
      </w:r>
      <w:bookmarkEnd w:id="20"/>
    </w:p>
    <w:bookmarkEnd w:id="21"/>
    <w:p w14:paraId="28CCCDE4" w14:textId="77777777" w:rsidR="00386F81" w:rsidRPr="00042B86" w:rsidRDefault="00386F81" w:rsidP="00386F81">
      <w:pPr>
        <w:pStyle w:val="NoSpacing"/>
        <w:jc w:val="both"/>
        <w:rPr>
          <w:rFonts w:ascii="Times New Roman" w:hAnsi="Times New Roman" w:cs="Times New Roman"/>
        </w:rPr>
      </w:pPr>
      <w:r w:rsidRPr="00042B86">
        <w:rPr>
          <w:rFonts w:ascii="Times New Roman" w:hAnsi="Times New Roman" w:cs="Times New Roman"/>
        </w:rPr>
        <w:t>Under North Carolina law, certain persons who have been convicted of a sex offense or an offense against a minor are required to establish and maintain registration in compliance with North Carolina Sex Offender and Public Registration Programs. The Registration Programs are governed by Chapter 14, Article 27A of the North Carolina General Statutes. Information concerning these registries are available from the following databases online or accessible from the RCC website.</w:t>
      </w:r>
    </w:p>
    <w:p w14:paraId="54035CD9" w14:textId="77777777" w:rsidR="00386F81" w:rsidRPr="00042B86" w:rsidRDefault="00386F81" w:rsidP="00386F81">
      <w:pPr>
        <w:pStyle w:val="NoSpacing"/>
        <w:jc w:val="both"/>
        <w:rPr>
          <w:rFonts w:ascii="Times New Roman" w:hAnsi="Times New Roman" w:cs="Times New Roman"/>
        </w:rPr>
      </w:pPr>
      <w:r w:rsidRPr="00042B86">
        <w:rPr>
          <w:rFonts w:ascii="Times New Roman" w:hAnsi="Times New Roman" w:cs="Times New Roman"/>
        </w:rPr>
        <w:t xml:space="preserve">-North Carolina Sex Offender Registry </w:t>
      </w:r>
    </w:p>
    <w:p w14:paraId="200DD371" w14:textId="77777777" w:rsidR="005D4BF7" w:rsidRPr="00042B86" w:rsidRDefault="00386F81" w:rsidP="00386F81">
      <w:pPr>
        <w:pStyle w:val="NoSpacing"/>
        <w:jc w:val="both"/>
        <w:rPr>
          <w:b/>
        </w:rPr>
      </w:pPr>
      <w:r w:rsidRPr="00042B86">
        <w:rPr>
          <w:rFonts w:ascii="Times New Roman" w:hAnsi="Times New Roman" w:cs="Times New Roman"/>
        </w:rPr>
        <w:t xml:space="preserve">-National Sex Offender Registry </w:t>
      </w:r>
    </w:p>
    <w:p w14:paraId="24B3B101" w14:textId="77777777" w:rsidR="00265CFC" w:rsidRDefault="00265CFC">
      <w:pPr>
        <w:rPr>
          <w:rFonts w:ascii="Times New Roman" w:eastAsiaTheme="majorEastAsia" w:hAnsi="Times New Roman" w:cs="Times New Roman"/>
          <w:b/>
          <w:color w:val="2F5496" w:themeColor="accent1" w:themeShade="BF"/>
          <w:sz w:val="32"/>
          <w:szCs w:val="32"/>
        </w:rPr>
      </w:pPr>
      <w:bookmarkStart w:id="22" w:name="_Hlk51056938"/>
      <w:r>
        <w:rPr>
          <w:rFonts w:ascii="Times New Roman" w:hAnsi="Times New Roman" w:cs="Times New Roman"/>
          <w:b/>
        </w:rPr>
        <w:br w:type="page"/>
      </w:r>
    </w:p>
    <w:p w14:paraId="4D754B06" w14:textId="7E6C883E" w:rsidR="005D4BF7" w:rsidRPr="00265CFC" w:rsidRDefault="005D4BF7" w:rsidP="005D4BF7">
      <w:pPr>
        <w:pStyle w:val="Heading1"/>
        <w:rPr>
          <w:rFonts w:ascii="Times New Roman" w:hAnsi="Times New Roman" w:cs="Times New Roman"/>
          <w:b/>
        </w:rPr>
      </w:pPr>
      <w:bookmarkStart w:id="23" w:name="_Toc51657829"/>
      <w:r w:rsidRPr="00265CFC">
        <w:rPr>
          <w:rFonts w:ascii="Times New Roman" w:hAnsi="Times New Roman" w:cs="Times New Roman"/>
          <w:b/>
        </w:rPr>
        <w:lastRenderedPageBreak/>
        <w:t>Section 1</w:t>
      </w:r>
      <w:r w:rsidR="00E579BD" w:rsidRPr="00265CFC">
        <w:rPr>
          <w:rFonts w:ascii="Times New Roman" w:hAnsi="Times New Roman" w:cs="Times New Roman"/>
          <w:b/>
        </w:rPr>
        <w:t>5</w:t>
      </w:r>
      <w:r w:rsidRPr="00265CFC">
        <w:rPr>
          <w:rFonts w:ascii="Times New Roman" w:hAnsi="Times New Roman" w:cs="Times New Roman"/>
          <w:b/>
        </w:rPr>
        <w:t>: Campus Security Awareness and Prevention Programs</w:t>
      </w:r>
      <w:bookmarkEnd w:id="23"/>
    </w:p>
    <w:bookmarkEnd w:id="22"/>
    <w:p w14:paraId="27CC0F21" w14:textId="77777777" w:rsidR="005D4BF7" w:rsidRPr="00042B86" w:rsidRDefault="005D4BF7" w:rsidP="005D4BF7">
      <w:pPr>
        <w:autoSpaceDE w:val="0"/>
        <w:autoSpaceDN w:val="0"/>
        <w:adjustRightInd w:val="0"/>
        <w:spacing w:line="240" w:lineRule="auto"/>
        <w:jc w:val="both"/>
        <w:rPr>
          <w:rFonts w:ascii="Times New Roman" w:eastAsia="Times New Roman" w:hAnsi="Times New Roman" w:cs="Times New Roman"/>
        </w:rPr>
      </w:pPr>
      <w:r w:rsidRPr="00042B86">
        <w:rPr>
          <w:rFonts w:ascii="Times New Roman" w:eastAsia="Times New Roman" w:hAnsi="Times New Roman" w:cs="Times New Roman"/>
        </w:rPr>
        <w:t>All students and employees within our campus community deserve to feel safe and supported. Robeson Community College prohibits the crimes of sexual assault, domestic violence, dating violence and stalking</w:t>
      </w:r>
      <w:r w:rsidR="00787E8F" w:rsidRPr="00042B86">
        <w:rPr>
          <w:rFonts w:ascii="Times New Roman" w:eastAsia="Times New Roman" w:hAnsi="Times New Roman" w:cs="Times New Roman"/>
        </w:rPr>
        <w:t xml:space="preserve"> </w:t>
      </w:r>
      <w:r w:rsidR="007446AC" w:rsidRPr="00042B86">
        <w:rPr>
          <w:rFonts w:ascii="Times New Roman" w:eastAsia="Times New Roman" w:hAnsi="Times New Roman" w:cs="Times New Roman"/>
        </w:rPr>
        <w:t>as those terms are defined for the purpose of the Clery Act</w:t>
      </w:r>
      <w:r w:rsidRPr="00042B86">
        <w:rPr>
          <w:rFonts w:ascii="Times New Roman" w:eastAsia="Times New Roman" w:hAnsi="Times New Roman" w:cs="Times New Roman"/>
        </w:rPr>
        <w:t> and works year-round to provide you with education</w:t>
      </w:r>
      <w:r w:rsidR="002C3E57" w:rsidRPr="00042B86">
        <w:rPr>
          <w:rFonts w:ascii="Times New Roman" w:eastAsia="Times New Roman" w:hAnsi="Times New Roman" w:cs="Times New Roman"/>
        </w:rPr>
        <w:t>al programs</w:t>
      </w:r>
      <w:r w:rsidRPr="00042B86">
        <w:rPr>
          <w:rFonts w:ascii="Times New Roman" w:eastAsia="Times New Roman" w:hAnsi="Times New Roman" w:cs="Times New Roman"/>
        </w:rPr>
        <w:t xml:space="preserve">, tools, and resources to recognize concerning or harmful behaviors and strategies for intervening or to help others get the support they need. </w:t>
      </w:r>
      <w:r w:rsidR="002C3E57" w:rsidRPr="00042B86">
        <w:rPr>
          <w:rFonts w:ascii="Times New Roman" w:eastAsia="Times New Roman" w:hAnsi="Times New Roman" w:cs="Times New Roman"/>
        </w:rPr>
        <w:t>(1.20</w:t>
      </w:r>
      <w:r w:rsidR="007446AC" w:rsidRPr="00042B86">
        <w:rPr>
          <w:rFonts w:ascii="Times New Roman" w:eastAsia="Times New Roman" w:hAnsi="Times New Roman" w:cs="Times New Roman"/>
        </w:rPr>
        <w:t>c</w:t>
      </w:r>
      <w:r w:rsidR="002C3E57" w:rsidRPr="00042B86">
        <w:rPr>
          <w:rFonts w:ascii="Times New Roman" w:eastAsia="Times New Roman" w:hAnsi="Times New Roman" w:cs="Times New Roman"/>
        </w:rPr>
        <w:t>)</w:t>
      </w:r>
    </w:p>
    <w:p w14:paraId="5A6D38AF" w14:textId="77777777" w:rsidR="005D4BF7" w:rsidRPr="00042B86" w:rsidRDefault="005D4BF7" w:rsidP="005D4BF7">
      <w:pPr>
        <w:autoSpaceDE w:val="0"/>
        <w:autoSpaceDN w:val="0"/>
        <w:adjustRightInd w:val="0"/>
        <w:spacing w:line="240" w:lineRule="auto"/>
        <w:jc w:val="both"/>
        <w:rPr>
          <w:rFonts w:ascii="Times New Roman" w:eastAsia="Times New Roman" w:hAnsi="Times New Roman" w:cs="Times New Roman"/>
        </w:rPr>
      </w:pPr>
      <w:r w:rsidRPr="00042B86">
        <w:rPr>
          <w:rFonts w:ascii="Times New Roman" w:eastAsia="Times New Roman" w:hAnsi="Times New Roman" w:cs="Times New Roman"/>
        </w:rPr>
        <w:t>Robeson Community College hosts Campus Security Awareness and Prevention programs designed to inform students and employees about campus security procedures and practices and to encourage students and employees to be responsible for their own security and the security of others. Listed below is a description of those programs designed to inform students and employees about the prevention of crime. </w:t>
      </w:r>
      <w:r w:rsidR="00EC32E9" w:rsidRPr="00042B86">
        <w:rPr>
          <w:rFonts w:ascii="Times New Roman" w:eastAsia="Times New Roman" w:hAnsi="Times New Roman" w:cs="Times New Roman"/>
        </w:rPr>
        <w:t>(1.11)</w:t>
      </w:r>
    </w:p>
    <w:p w14:paraId="2B24674B" w14:textId="77777777" w:rsidR="005D4BF7" w:rsidRPr="00042B86" w:rsidRDefault="00691B6B" w:rsidP="005D4BF7">
      <w:pPr>
        <w:autoSpaceDE w:val="0"/>
        <w:autoSpaceDN w:val="0"/>
        <w:adjustRightInd w:val="0"/>
        <w:spacing w:line="240" w:lineRule="auto"/>
        <w:jc w:val="both"/>
        <w:rPr>
          <w:rFonts w:ascii="Times New Roman" w:eastAsia="Times New Roman" w:hAnsi="Times New Roman" w:cs="Times New Roman"/>
        </w:rPr>
      </w:pPr>
      <w:r>
        <w:rPr>
          <w:rFonts w:ascii="Times New Roman" w:eastAsia="Times New Roman" w:hAnsi="Times New Roman" w:cs="Times New Roman"/>
        </w:rPr>
        <w:pict w14:anchorId="56D4CC00">
          <v:rect id="_x0000_i1030" style="width:0;height:1.5pt" o:hralign="center" o:hrstd="t" o:hrnoshade="t" o:hr="t" fillcolor="#222" stroked="f"/>
        </w:pict>
      </w:r>
    </w:p>
    <w:p w14:paraId="2E9B7A4B" w14:textId="77777777" w:rsidR="005D4BF7" w:rsidRPr="00042B86" w:rsidRDefault="005D4BF7" w:rsidP="005D4BF7">
      <w:pPr>
        <w:autoSpaceDE w:val="0"/>
        <w:autoSpaceDN w:val="0"/>
        <w:adjustRightInd w:val="0"/>
        <w:spacing w:line="240" w:lineRule="auto"/>
        <w:jc w:val="both"/>
        <w:rPr>
          <w:rFonts w:ascii="Times New Roman" w:eastAsia="Times New Roman" w:hAnsi="Times New Roman" w:cs="Times New Roman"/>
          <w:b/>
        </w:rPr>
      </w:pPr>
      <w:r w:rsidRPr="00042B86">
        <w:rPr>
          <w:rFonts w:ascii="Times New Roman" w:eastAsia="Times New Roman" w:hAnsi="Times New Roman" w:cs="Times New Roman"/>
          <w:b/>
        </w:rPr>
        <w:t>What is the difference between primary prevention and awareness? </w:t>
      </w:r>
    </w:p>
    <w:p w14:paraId="1DAF651E" w14:textId="77777777" w:rsidR="005D4BF7" w:rsidRPr="00042B86" w:rsidRDefault="005D4BF7" w:rsidP="005D4BF7">
      <w:pPr>
        <w:autoSpaceDE w:val="0"/>
        <w:autoSpaceDN w:val="0"/>
        <w:adjustRightInd w:val="0"/>
        <w:spacing w:line="240" w:lineRule="auto"/>
        <w:rPr>
          <w:rFonts w:ascii="Times New Roman" w:eastAsia="Times New Roman" w:hAnsi="Times New Roman" w:cs="Times New Roman"/>
          <w:b/>
          <w:color w:val="000000"/>
        </w:rPr>
      </w:pPr>
      <w:r w:rsidRPr="00042B86">
        <w:rPr>
          <w:rFonts w:ascii="Times New Roman" w:eastAsia="Times New Roman" w:hAnsi="Times New Roman" w:cs="Times New Roman"/>
          <w:b/>
          <w:color w:val="000000"/>
        </w:rPr>
        <w:t>PRIMARY PREVENTION</w:t>
      </w:r>
      <w:r w:rsidRPr="00042B86">
        <w:rPr>
          <w:rFonts w:ascii="Times New Roman" w:eastAsia="Times New Roman" w:hAnsi="Times New Roman" w:cs="Times New Roman"/>
          <w:b/>
          <w:color w:val="000000"/>
        </w:rPr>
        <w:br/>
      </w:r>
      <w:r w:rsidRPr="00042B86">
        <w:rPr>
          <w:rFonts w:ascii="Times New Roman" w:eastAsia="Times New Roman" w:hAnsi="Times New Roman" w:cs="Times New Roman"/>
        </w:rPr>
        <w:t>Primary prevention programs are those that are intended to stop dating violence, domestic violence, sexual assault, and stalking before they occur through the promotion of positive and healthy behaviors that foster healthy, mutually respectful relationships and sexuality, encourage safe bystander intervention, and seek to change behavior and social norms in healthy and safe directions. In the descriptions of our programs below, you’ll get a sense of what programs focus on these ideas and encourage you and your peers to intervene if appropriate.</w:t>
      </w:r>
    </w:p>
    <w:p w14:paraId="6CC6E984" w14:textId="77777777" w:rsidR="005D4BF7" w:rsidRPr="00042B86" w:rsidRDefault="005D4BF7" w:rsidP="005D4BF7">
      <w:pPr>
        <w:autoSpaceDE w:val="0"/>
        <w:autoSpaceDN w:val="0"/>
        <w:adjustRightInd w:val="0"/>
        <w:spacing w:line="240" w:lineRule="auto"/>
        <w:rPr>
          <w:rFonts w:ascii="Times New Roman" w:eastAsia="Times New Roman" w:hAnsi="Times New Roman" w:cs="Times New Roman"/>
          <w:b/>
          <w:color w:val="000000"/>
        </w:rPr>
      </w:pPr>
      <w:r w:rsidRPr="00042B86">
        <w:rPr>
          <w:rFonts w:ascii="Times New Roman" w:eastAsia="Times New Roman" w:hAnsi="Times New Roman" w:cs="Times New Roman"/>
          <w:b/>
          <w:color w:val="000000"/>
        </w:rPr>
        <w:t>AWARENESS</w:t>
      </w:r>
    </w:p>
    <w:p w14:paraId="25F960F2" w14:textId="77777777" w:rsidR="005D4BF7" w:rsidRPr="00042B86" w:rsidRDefault="005D4BF7" w:rsidP="005D4BF7">
      <w:pPr>
        <w:autoSpaceDE w:val="0"/>
        <w:autoSpaceDN w:val="0"/>
        <w:adjustRightInd w:val="0"/>
        <w:spacing w:line="240" w:lineRule="auto"/>
        <w:jc w:val="both"/>
        <w:rPr>
          <w:rFonts w:ascii="Times New Roman" w:eastAsia="Times New Roman" w:hAnsi="Times New Roman" w:cs="Times New Roman"/>
        </w:rPr>
      </w:pPr>
      <w:r w:rsidRPr="00042B86">
        <w:rPr>
          <w:rFonts w:ascii="Times New Roman" w:eastAsia="Times New Roman" w:hAnsi="Times New Roman" w:cs="Times New Roman"/>
        </w:rPr>
        <w:t>Awareness programs are programs that are community-wide (anyone can access) or audience specific (targeted towards a certain segment of our community or students or employees specifically) that increase your knowledge and share information and resources to prevent violence, promote safety, and reduce perpetration. Our awareness programs may address primary prevention specifically, but may also raise your own knowledge about these types of crimes and how they can impact a campus community.</w:t>
      </w:r>
    </w:p>
    <w:p w14:paraId="6B08DE48" w14:textId="77777777" w:rsidR="005D4BF7" w:rsidRPr="00042B86" w:rsidRDefault="00691B6B" w:rsidP="005D4BF7">
      <w:pPr>
        <w:autoSpaceDE w:val="0"/>
        <w:autoSpaceDN w:val="0"/>
        <w:adjustRightInd w:val="0"/>
        <w:spacing w:line="240" w:lineRule="auto"/>
        <w:ind w:left="180" w:hanging="360"/>
        <w:rPr>
          <w:rFonts w:ascii="Times New Roman" w:eastAsia="Times New Roman" w:hAnsi="Times New Roman" w:cs="Times New Roman"/>
          <w:color w:val="000000"/>
        </w:rPr>
      </w:pPr>
      <w:r>
        <w:rPr>
          <w:rFonts w:ascii="Times New Roman" w:eastAsia="Times New Roman" w:hAnsi="Times New Roman" w:cs="Times New Roman"/>
        </w:rPr>
        <w:pict w14:anchorId="3CA2F8D6">
          <v:rect id="_x0000_i1031" style="width:0;height:1.5pt" o:hralign="center" o:hrstd="t" o:hrnoshade="t" o:hr="t" fillcolor="#222" stroked="f"/>
        </w:pict>
      </w:r>
    </w:p>
    <w:p w14:paraId="4E445D1A" w14:textId="7621E986" w:rsidR="005D4BF7" w:rsidRPr="00042B86" w:rsidRDefault="005D4BF7" w:rsidP="005D4BF7">
      <w:pPr>
        <w:autoSpaceDE w:val="0"/>
        <w:autoSpaceDN w:val="0"/>
        <w:adjustRightInd w:val="0"/>
        <w:spacing w:line="240" w:lineRule="auto"/>
        <w:rPr>
          <w:rFonts w:ascii="Times New Roman" w:eastAsia="Times New Roman" w:hAnsi="Times New Roman" w:cs="Times New Roman"/>
        </w:rPr>
      </w:pPr>
      <w:r w:rsidRPr="00042B86">
        <w:rPr>
          <w:rFonts w:ascii="Times New Roman" w:eastAsia="Times New Roman" w:hAnsi="Times New Roman" w:cs="Times New Roman"/>
        </w:rPr>
        <w:t>Robeson Community College provided the following primary prevention and awareness programs for all incoming students and employees in 20</w:t>
      </w:r>
      <w:r w:rsidR="00BB2EC9">
        <w:rPr>
          <w:rFonts w:ascii="Times New Roman" w:eastAsia="Times New Roman" w:hAnsi="Times New Roman" w:cs="Times New Roman"/>
        </w:rPr>
        <w:t>2</w:t>
      </w:r>
      <w:r w:rsidR="001D14E1">
        <w:rPr>
          <w:rFonts w:ascii="Times New Roman" w:eastAsia="Times New Roman" w:hAnsi="Times New Roman" w:cs="Times New Roman"/>
        </w:rPr>
        <w:t>2</w:t>
      </w:r>
      <w:r w:rsidR="00F96449" w:rsidRPr="00042B86">
        <w:rPr>
          <w:rFonts w:ascii="Times New Roman" w:eastAsia="Times New Roman" w:hAnsi="Times New Roman" w:cs="Times New Roman"/>
        </w:rPr>
        <w:t xml:space="preserve">. </w:t>
      </w:r>
    </w:p>
    <w:p w14:paraId="2FB48C7B" w14:textId="05AEE6D5" w:rsidR="005D4BF7" w:rsidRPr="00F328C7" w:rsidRDefault="005D4BF7" w:rsidP="005D4BF7">
      <w:pPr>
        <w:autoSpaceDE w:val="0"/>
        <w:autoSpaceDN w:val="0"/>
        <w:adjustRightInd w:val="0"/>
        <w:spacing w:line="240" w:lineRule="auto"/>
        <w:rPr>
          <w:rFonts w:ascii="Times New Roman" w:eastAsia="Times New Roman" w:hAnsi="Times New Roman" w:cs="Times New Roman"/>
          <w:b/>
          <w:i/>
        </w:rPr>
      </w:pPr>
      <w:r w:rsidRPr="00042B86">
        <w:rPr>
          <w:rFonts w:ascii="Times New Roman" w:eastAsia="Times New Roman" w:hAnsi="Times New Roman" w:cs="Times New Roman"/>
          <w:b/>
        </w:rPr>
        <w:t>New Student Orientation (NSO) / Incoming Students/ Beginning of Each Semester</w:t>
      </w:r>
      <w:r w:rsidRPr="00042B86">
        <w:rPr>
          <w:rFonts w:ascii="Times New Roman" w:eastAsia="Times New Roman" w:hAnsi="Times New Roman" w:cs="Times New Roman"/>
          <w:b/>
        </w:rPr>
        <w:br/>
      </w:r>
      <w:r w:rsidRPr="00042B86">
        <w:rPr>
          <w:rFonts w:ascii="Times New Roman" w:eastAsia="Times New Roman" w:hAnsi="Times New Roman" w:cs="Times New Roman"/>
        </w:rPr>
        <w:t>During NSO you will interact with faculty, staff and students, attend break-out sessions to learn more about college resources such as Campus Safety/Security Procedures, Title IX, The Learning Center, various Campus Organizations, and register for classes. This day will help prepare you for a successful college experience!</w:t>
      </w:r>
      <w:r w:rsidR="00F328C7">
        <w:rPr>
          <w:rFonts w:ascii="Times New Roman" w:eastAsia="Times New Roman" w:hAnsi="Times New Roman" w:cs="Times New Roman"/>
        </w:rPr>
        <w:t xml:space="preserve"> </w:t>
      </w:r>
    </w:p>
    <w:p w14:paraId="3C7E22F3" w14:textId="00EEED05" w:rsidR="005D4BF7" w:rsidRPr="00042B86" w:rsidRDefault="00F030C5" w:rsidP="00843A88">
      <w:pPr>
        <w:autoSpaceDE w:val="0"/>
        <w:autoSpaceDN w:val="0"/>
        <w:adjustRightInd w:val="0"/>
        <w:spacing w:line="240" w:lineRule="auto"/>
        <w:rPr>
          <w:rFonts w:ascii="Times New Roman" w:eastAsia="Times New Roman" w:hAnsi="Times New Roman" w:cs="Times New Roman"/>
          <w:color w:val="000000"/>
        </w:rPr>
      </w:pPr>
      <w:r>
        <w:rPr>
          <w:rFonts w:ascii="Times New Roman" w:eastAsia="Times New Roman" w:hAnsi="Times New Roman" w:cs="Times New Roman"/>
          <w:b/>
        </w:rPr>
        <w:t>Safe Colleges</w:t>
      </w:r>
      <w:r w:rsidR="005D4BF7" w:rsidRPr="00042B86">
        <w:rPr>
          <w:rFonts w:ascii="Times New Roman" w:eastAsia="Times New Roman" w:hAnsi="Times New Roman" w:cs="Times New Roman"/>
          <w:b/>
        </w:rPr>
        <w:t xml:space="preserve">–Think about it / All Employees/Students/ Annually </w:t>
      </w:r>
      <w:r w:rsidR="005D4BF7" w:rsidRPr="00042B86">
        <w:rPr>
          <w:rFonts w:ascii="Times New Roman" w:eastAsia="Times New Roman" w:hAnsi="Times New Roman" w:cs="Times New Roman"/>
          <w:b/>
        </w:rPr>
        <w:br/>
      </w:r>
      <w:r w:rsidR="005D4BF7" w:rsidRPr="00042B86">
        <w:rPr>
          <w:rFonts w:ascii="Times New Roman" w:eastAsia="Times New Roman" w:hAnsi="Times New Roman" w:cs="Times New Roman"/>
        </w:rPr>
        <w:t>Is a one-stop solution to train students, staff, and faculty to confront and prevent serious campus problems. Sexual</w:t>
      </w:r>
      <w:r w:rsidR="005D4BF7" w:rsidRPr="00042B86">
        <w:rPr>
          <w:rFonts w:ascii="Times New Roman" w:eastAsia="Times New Roman" w:hAnsi="Times New Roman" w:cs="Times New Roman"/>
          <w:b/>
        </w:rPr>
        <w:t xml:space="preserve"> </w:t>
      </w:r>
      <w:r w:rsidR="005D4BF7" w:rsidRPr="00042B86">
        <w:rPr>
          <w:rFonts w:ascii="Times New Roman" w:eastAsia="Times New Roman" w:hAnsi="Times New Roman" w:cs="Times New Roman"/>
        </w:rPr>
        <w:t>misconduct is fundamentally related to drugs and alcohol, so our program combines sexual assault and substance abuse</w:t>
      </w:r>
      <w:r w:rsidR="005D4BF7" w:rsidRPr="00042B86">
        <w:rPr>
          <w:rFonts w:ascii="Times New Roman" w:eastAsia="Times New Roman" w:hAnsi="Times New Roman" w:cs="Times New Roman"/>
          <w:b/>
        </w:rPr>
        <w:t xml:space="preserve"> </w:t>
      </w:r>
      <w:r w:rsidR="005D4BF7" w:rsidRPr="00042B86">
        <w:rPr>
          <w:rFonts w:ascii="Times New Roman" w:eastAsia="Times New Roman" w:hAnsi="Times New Roman" w:cs="Times New Roman"/>
        </w:rPr>
        <w:t>prevention in a three-part online training program.</w:t>
      </w:r>
      <w:r w:rsidR="005D4BF7" w:rsidRPr="00042B86">
        <w:rPr>
          <w:rFonts w:ascii="Times New Roman" w:eastAsia="Times New Roman" w:hAnsi="Times New Roman" w:cs="Times New Roman"/>
          <w:color w:val="000000"/>
        </w:rPr>
        <w:br w:type="page"/>
      </w:r>
    </w:p>
    <w:p w14:paraId="4E0F9D11" w14:textId="77777777" w:rsidR="005D4BF7" w:rsidRPr="00042B86" w:rsidRDefault="005D4BF7" w:rsidP="005D4BF7">
      <w:pPr>
        <w:autoSpaceDE w:val="0"/>
        <w:autoSpaceDN w:val="0"/>
        <w:adjustRightInd w:val="0"/>
        <w:spacing w:line="240" w:lineRule="auto"/>
        <w:rPr>
          <w:rFonts w:ascii="Times New Roman" w:eastAsia="Times New Roman" w:hAnsi="Times New Roman" w:cs="Times New Roman"/>
        </w:rPr>
      </w:pPr>
      <w:r w:rsidRPr="00042B86">
        <w:rPr>
          <w:rFonts w:ascii="Times New Roman" w:eastAsia="Times New Roman" w:hAnsi="Times New Roman" w:cs="Times New Roman"/>
          <w:b/>
        </w:rPr>
        <w:lastRenderedPageBreak/>
        <w:t>Campus Well /</w:t>
      </w:r>
      <w:r w:rsidR="00165223" w:rsidRPr="00042B86">
        <w:rPr>
          <w:rFonts w:ascii="Times New Roman" w:eastAsia="Times New Roman" w:hAnsi="Times New Roman" w:cs="Times New Roman"/>
          <w:b/>
        </w:rPr>
        <w:t xml:space="preserve"> </w:t>
      </w:r>
      <w:r w:rsidRPr="00042B86">
        <w:rPr>
          <w:rFonts w:ascii="Times New Roman" w:eastAsia="Times New Roman" w:hAnsi="Times New Roman" w:cs="Times New Roman"/>
          <w:b/>
        </w:rPr>
        <w:t>All Employees/</w:t>
      </w:r>
      <w:r w:rsidR="00165223" w:rsidRPr="00042B86">
        <w:rPr>
          <w:rFonts w:ascii="Times New Roman" w:eastAsia="Times New Roman" w:hAnsi="Times New Roman" w:cs="Times New Roman"/>
          <w:b/>
        </w:rPr>
        <w:t xml:space="preserve"> </w:t>
      </w:r>
      <w:r w:rsidRPr="00042B86">
        <w:rPr>
          <w:rFonts w:ascii="Times New Roman" w:eastAsia="Times New Roman" w:hAnsi="Times New Roman" w:cs="Times New Roman"/>
          <w:b/>
        </w:rPr>
        <w:t>Students</w:t>
      </w:r>
      <w:r w:rsidR="00165223" w:rsidRPr="00042B86">
        <w:rPr>
          <w:rFonts w:ascii="Times New Roman" w:eastAsia="Times New Roman" w:hAnsi="Times New Roman" w:cs="Times New Roman"/>
          <w:b/>
        </w:rPr>
        <w:t xml:space="preserve"> </w:t>
      </w:r>
      <w:r w:rsidRPr="00042B86">
        <w:rPr>
          <w:rFonts w:ascii="Times New Roman" w:eastAsia="Times New Roman" w:hAnsi="Times New Roman" w:cs="Times New Roman"/>
          <w:b/>
        </w:rPr>
        <w:t>/ Weekly</w:t>
      </w:r>
      <w:r w:rsidRPr="00042B86">
        <w:rPr>
          <w:rFonts w:ascii="Times New Roman" w:eastAsia="Times New Roman" w:hAnsi="Times New Roman" w:cs="Times New Roman"/>
          <w:b/>
        </w:rPr>
        <w:br/>
      </w:r>
      <w:r w:rsidRPr="00042B86">
        <w:rPr>
          <w:rFonts w:ascii="Times New Roman" w:eastAsia="Times New Roman" w:hAnsi="Times New Roman" w:cs="Times New Roman"/>
        </w:rPr>
        <w:t>Is an interactive health and wellness program. Students/Employees receive helpful articles all school year</w:t>
      </w:r>
      <w:r w:rsidRPr="00042B86">
        <w:rPr>
          <w:rFonts w:ascii="Times New Roman" w:eastAsia="Times New Roman" w:hAnsi="Times New Roman" w:cs="Times New Roman"/>
          <w:b/>
        </w:rPr>
        <w:t xml:space="preserve"> </w:t>
      </w:r>
      <w:r w:rsidRPr="00042B86">
        <w:rPr>
          <w:rFonts w:ascii="Times New Roman" w:eastAsia="Times New Roman" w:hAnsi="Times New Roman" w:cs="Times New Roman"/>
        </w:rPr>
        <w:t>long about topics such as Title IX, Campus Safety, Nutrition, Stress and Anxiety, Healthy Relationships, Cyber</w:t>
      </w:r>
      <w:r w:rsidRPr="00042B86">
        <w:rPr>
          <w:rFonts w:ascii="Times New Roman" w:eastAsia="Times New Roman" w:hAnsi="Times New Roman" w:cs="Times New Roman"/>
          <w:b/>
        </w:rPr>
        <w:t xml:space="preserve"> </w:t>
      </w:r>
      <w:r w:rsidRPr="00042B86">
        <w:rPr>
          <w:rFonts w:ascii="Times New Roman" w:eastAsia="Times New Roman" w:hAnsi="Times New Roman" w:cs="Times New Roman"/>
        </w:rPr>
        <w:t>Bullying, Exercise, the importance of sleep, and much more.</w:t>
      </w:r>
    </w:p>
    <w:p w14:paraId="48097861" w14:textId="77777777" w:rsidR="005D4BF7" w:rsidRPr="00042B86" w:rsidRDefault="0091390E" w:rsidP="005D4BF7">
      <w:pPr>
        <w:autoSpaceDE w:val="0"/>
        <w:autoSpaceDN w:val="0"/>
        <w:adjustRightInd w:val="0"/>
        <w:spacing w:line="240" w:lineRule="auto"/>
        <w:rPr>
          <w:rFonts w:ascii="Times New Roman" w:eastAsia="Times New Roman" w:hAnsi="Times New Roman" w:cs="Times New Roman"/>
        </w:rPr>
      </w:pPr>
      <w:r w:rsidRPr="00042B86">
        <w:rPr>
          <w:rFonts w:ascii="Times New Roman" w:eastAsia="Times New Roman" w:hAnsi="Times New Roman" w:cs="Times New Roman"/>
          <w:b/>
        </w:rPr>
        <w:t xml:space="preserve">Quarterly Safety </w:t>
      </w:r>
      <w:r w:rsidR="00165223" w:rsidRPr="00042B86">
        <w:rPr>
          <w:rFonts w:ascii="Times New Roman" w:eastAsia="Times New Roman" w:hAnsi="Times New Roman" w:cs="Times New Roman"/>
          <w:b/>
        </w:rPr>
        <w:t xml:space="preserve">Newsletters / </w:t>
      </w:r>
      <w:r w:rsidR="005C0562" w:rsidRPr="00042B86">
        <w:rPr>
          <w:rFonts w:ascii="Times New Roman" w:eastAsia="Times New Roman" w:hAnsi="Times New Roman" w:cs="Times New Roman"/>
          <w:b/>
        </w:rPr>
        <w:t>All Employees</w:t>
      </w:r>
      <w:r w:rsidR="00165223" w:rsidRPr="00042B86">
        <w:rPr>
          <w:rFonts w:ascii="Times New Roman" w:eastAsia="Times New Roman" w:hAnsi="Times New Roman" w:cs="Times New Roman"/>
          <w:b/>
        </w:rPr>
        <w:t xml:space="preserve"> </w:t>
      </w:r>
      <w:r w:rsidR="005C0562" w:rsidRPr="00042B86">
        <w:rPr>
          <w:rFonts w:ascii="Times New Roman" w:eastAsia="Times New Roman" w:hAnsi="Times New Roman" w:cs="Times New Roman"/>
          <w:b/>
        </w:rPr>
        <w:t>/</w:t>
      </w:r>
      <w:r w:rsidR="00165223" w:rsidRPr="00042B86">
        <w:rPr>
          <w:rFonts w:ascii="Times New Roman" w:eastAsia="Times New Roman" w:hAnsi="Times New Roman" w:cs="Times New Roman"/>
          <w:b/>
        </w:rPr>
        <w:t xml:space="preserve"> </w:t>
      </w:r>
      <w:r w:rsidR="005C0562" w:rsidRPr="00042B86">
        <w:rPr>
          <w:rFonts w:ascii="Times New Roman" w:eastAsia="Times New Roman" w:hAnsi="Times New Roman" w:cs="Times New Roman"/>
          <w:b/>
        </w:rPr>
        <w:t>Students</w:t>
      </w:r>
      <w:r w:rsidR="00165223" w:rsidRPr="00042B86">
        <w:rPr>
          <w:rFonts w:ascii="Times New Roman" w:eastAsia="Times New Roman" w:hAnsi="Times New Roman" w:cs="Times New Roman"/>
          <w:b/>
        </w:rPr>
        <w:t xml:space="preserve"> </w:t>
      </w:r>
      <w:r w:rsidR="005C0562" w:rsidRPr="00042B86">
        <w:rPr>
          <w:rFonts w:ascii="Times New Roman" w:eastAsia="Times New Roman" w:hAnsi="Times New Roman" w:cs="Times New Roman"/>
          <w:b/>
        </w:rPr>
        <w:t>/</w:t>
      </w:r>
      <w:r w:rsidR="00165223" w:rsidRPr="00042B86">
        <w:rPr>
          <w:rFonts w:ascii="Times New Roman" w:eastAsia="Times New Roman" w:hAnsi="Times New Roman" w:cs="Times New Roman"/>
          <w:b/>
        </w:rPr>
        <w:t xml:space="preserve"> </w:t>
      </w:r>
      <w:r w:rsidR="005C0562" w:rsidRPr="00042B86">
        <w:rPr>
          <w:rFonts w:ascii="Times New Roman" w:eastAsia="Times New Roman" w:hAnsi="Times New Roman" w:cs="Times New Roman"/>
          <w:b/>
        </w:rPr>
        <w:t>Quarterly</w:t>
      </w:r>
      <w:r w:rsidRPr="00042B86">
        <w:rPr>
          <w:rFonts w:ascii="Times New Roman" w:eastAsia="Times New Roman" w:hAnsi="Times New Roman" w:cs="Times New Roman"/>
          <w:b/>
        </w:rPr>
        <w:br/>
      </w:r>
      <w:r w:rsidRPr="00042B86">
        <w:rPr>
          <w:rFonts w:ascii="Times New Roman" w:eastAsia="Times New Roman" w:hAnsi="Times New Roman" w:cs="Times New Roman"/>
        </w:rPr>
        <w:t xml:space="preserve">Each quarter a safety newsletter is published and emailed </w:t>
      </w:r>
      <w:r w:rsidR="00165223" w:rsidRPr="00042B86">
        <w:rPr>
          <w:rFonts w:ascii="Times New Roman" w:eastAsia="Times New Roman" w:hAnsi="Times New Roman" w:cs="Times New Roman"/>
        </w:rPr>
        <w:t xml:space="preserve">to inform students and employees about campus security procedures and practices and to encourage students and employees to be responsible for their own security and the security of others. These </w:t>
      </w:r>
      <w:r w:rsidRPr="00042B86">
        <w:rPr>
          <w:rFonts w:ascii="Times New Roman" w:eastAsia="Times New Roman" w:hAnsi="Times New Roman" w:cs="Times New Roman"/>
        </w:rPr>
        <w:t xml:space="preserve">articles </w:t>
      </w:r>
      <w:r w:rsidR="00165223" w:rsidRPr="00042B86">
        <w:rPr>
          <w:rFonts w:ascii="Times New Roman" w:eastAsia="Times New Roman" w:hAnsi="Times New Roman" w:cs="Times New Roman"/>
        </w:rPr>
        <w:t xml:space="preserve">feature procedures </w:t>
      </w:r>
      <w:r w:rsidRPr="00042B86">
        <w:rPr>
          <w:rFonts w:ascii="Times New Roman" w:eastAsia="Times New Roman" w:hAnsi="Times New Roman" w:cs="Times New Roman"/>
        </w:rPr>
        <w:t>on how to respond to and mitigate risk associated with certain hazards on campus</w:t>
      </w:r>
      <w:r w:rsidR="005C0562" w:rsidRPr="00042B86">
        <w:rPr>
          <w:rFonts w:ascii="Times New Roman" w:eastAsia="Times New Roman" w:hAnsi="Times New Roman" w:cs="Times New Roman"/>
        </w:rPr>
        <w:t xml:space="preserve"> such as: Fire Emergencies, Bomb Threats, Active Shooter, Inclement Weather, Emergency Evacuations, </w:t>
      </w:r>
      <w:r w:rsidR="00165223" w:rsidRPr="00042B86">
        <w:rPr>
          <w:rFonts w:ascii="Times New Roman" w:eastAsia="Times New Roman" w:hAnsi="Times New Roman" w:cs="Times New Roman"/>
        </w:rPr>
        <w:t xml:space="preserve">and </w:t>
      </w:r>
      <w:r w:rsidR="005C0562" w:rsidRPr="00042B86">
        <w:rPr>
          <w:rFonts w:ascii="Times New Roman" w:eastAsia="Times New Roman" w:hAnsi="Times New Roman" w:cs="Times New Roman"/>
        </w:rPr>
        <w:t xml:space="preserve">Medical Emergencies. </w:t>
      </w:r>
      <w:r w:rsidR="00165223" w:rsidRPr="00042B86">
        <w:rPr>
          <w:rFonts w:ascii="Times New Roman" w:eastAsia="Times New Roman" w:hAnsi="Times New Roman" w:cs="Times New Roman"/>
        </w:rPr>
        <w:t>(1.11)</w:t>
      </w:r>
    </w:p>
    <w:p w14:paraId="2E5C0DF6" w14:textId="77777777" w:rsidR="005C0562" w:rsidRPr="00042B86" w:rsidRDefault="005C0562" w:rsidP="005D4BF7">
      <w:pPr>
        <w:autoSpaceDE w:val="0"/>
        <w:autoSpaceDN w:val="0"/>
        <w:adjustRightInd w:val="0"/>
        <w:spacing w:line="240" w:lineRule="auto"/>
        <w:rPr>
          <w:rFonts w:ascii="Times New Roman" w:eastAsia="Times New Roman" w:hAnsi="Times New Roman" w:cs="Times New Roman"/>
        </w:rPr>
      </w:pPr>
    </w:p>
    <w:p w14:paraId="1C905F5A" w14:textId="77777777" w:rsidR="005D4BF7" w:rsidRPr="00042B86" w:rsidRDefault="005D4BF7" w:rsidP="005D4BF7">
      <w:pPr>
        <w:autoSpaceDE w:val="0"/>
        <w:autoSpaceDN w:val="0"/>
        <w:adjustRightInd w:val="0"/>
        <w:spacing w:line="240" w:lineRule="auto"/>
        <w:ind w:left="-720" w:firstLine="720"/>
        <w:rPr>
          <w:rFonts w:ascii="Times New Roman" w:eastAsia="Times New Roman" w:hAnsi="Times New Roman" w:cs="Times New Roman"/>
          <w:b/>
        </w:rPr>
      </w:pPr>
      <w:r w:rsidRPr="00042B86">
        <w:rPr>
          <w:rFonts w:ascii="Times New Roman" w:eastAsia="Times New Roman" w:hAnsi="Times New Roman" w:cs="Times New Roman"/>
          <w:b/>
        </w:rPr>
        <w:t>*Guide: Clery Act=CA, Office on Violence Against Women=OVW, Title IX=TX, Consent</w:t>
      </w:r>
      <w:r w:rsidRPr="00042B86">
        <w:rPr>
          <w:rFonts w:ascii="Times New Roman" w:eastAsia="Times New Roman" w:hAnsi="Times New Roman" w:cs="Times New Roman"/>
          <w:b/>
        </w:rPr>
        <w:br/>
      </w:r>
    </w:p>
    <w:p w14:paraId="69A6B006" w14:textId="77777777" w:rsidR="005D4BF7" w:rsidRPr="00042B86" w:rsidRDefault="005D4BF7" w:rsidP="005D4BF7">
      <w:pPr>
        <w:autoSpaceDE w:val="0"/>
        <w:autoSpaceDN w:val="0"/>
        <w:adjustRightInd w:val="0"/>
        <w:spacing w:line="240" w:lineRule="auto"/>
        <w:ind w:left="-720" w:firstLine="720"/>
        <w:rPr>
          <w:rFonts w:ascii="Times New Roman" w:eastAsia="Times New Roman" w:hAnsi="Times New Roman" w:cs="Times New Roman"/>
          <w:b/>
        </w:rPr>
      </w:pPr>
      <w:r w:rsidRPr="00042B86">
        <w:rPr>
          <w:rFonts w:ascii="Times New Roman" w:eastAsia="Times New Roman" w:hAnsi="Times New Roman" w:cs="Times New Roman"/>
          <w:b/>
        </w:rPr>
        <w:t>Incoming Students</w:t>
      </w:r>
      <w:r w:rsidR="005B5279" w:rsidRPr="00042B86">
        <w:rPr>
          <w:rFonts w:ascii="Times New Roman" w:eastAsia="Times New Roman" w:hAnsi="Times New Roman" w:cs="Times New Roman"/>
          <w:b/>
        </w:rPr>
        <w:t xml:space="preserve"> (1.20b)</w:t>
      </w:r>
    </w:p>
    <w:tbl>
      <w:tblPr>
        <w:tblStyle w:val="TableGrid1"/>
        <w:tblW w:w="0" w:type="auto"/>
        <w:jc w:val="center"/>
        <w:tblLook w:val="04A0" w:firstRow="1" w:lastRow="0" w:firstColumn="1" w:lastColumn="0" w:noHBand="0" w:noVBand="1"/>
      </w:tblPr>
      <w:tblGrid>
        <w:gridCol w:w="2337"/>
        <w:gridCol w:w="2337"/>
        <w:gridCol w:w="2338"/>
        <w:gridCol w:w="2338"/>
      </w:tblGrid>
      <w:tr w:rsidR="005D4BF7" w:rsidRPr="00042B86" w14:paraId="2B652AAC" w14:textId="77777777" w:rsidTr="006258FF">
        <w:trPr>
          <w:jc w:val="center"/>
        </w:trPr>
        <w:tc>
          <w:tcPr>
            <w:tcW w:w="2337" w:type="dxa"/>
            <w:shd w:val="clear" w:color="auto" w:fill="B4C6E7" w:themeFill="accent1" w:themeFillTint="66"/>
          </w:tcPr>
          <w:p w14:paraId="3ABBB617"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Name of Program</w:t>
            </w:r>
          </w:p>
        </w:tc>
        <w:tc>
          <w:tcPr>
            <w:tcW w:w="2337" w:type="dxa"/>
            <w:shd w:val="clear" w:color="auto" w:fill="B4C6E7" w:themeFill="accent1" w:themeFillTint="66"/>
          </w:tcPr>
          <w:p w14:paraId="4E455703"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Date Held</w:t>
            </w:r>
          </w:p>
        </w:tc>
        <w:tc>
          <w:tcPr>
            <w:tcW w:w="2338" w:type="dxa"/>
            <w:shd w:val="clear" w:color="auto" w:fill="B4C6E7" w:themeFill="accent1" w:themeFillTint="66"/>
          </w:tcPr>
          <w:p w14:paraId="5527F2F1"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Location Held</w:t>
            </w:r>
          </w:p>
        </w:tc>
        <w:tc>
          <w:tcPr>
            <w:tcW w:w="2338" w:type="dxa"/>
            <w:shd w:val="clear" w:color="auto" w:fill="B4C6E7" w:themeFill="accent1" w:themeFillTint="66"/>
          </w:tcPr>
          <w:p w14:paraId="789FF41E"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Topics Covered</w:t>
            </w:r>
          </w:p>
        </w:tc>
      </w:tr>
      <w:tr w:rsidR="005D4BF7" w:rsidRPr="00042B86" w14:paraId="0E227C20" w14:textId="77777777" w:rsidTr="00767D2A">
        <w:trPr>
          <w:jc w:val="center"/>
        </w:trPr>
        <w:tc>
          <w:tcPr>
            <w:tcW w:w="2337" w:type="dxa"/>
            <w:shd w:val="clear" w:color="auto" w:fill="C5E0B3" w:themeFill="accent6" w:themeFillTint="66"/>
            <w:vAlign w:val="center"/>
          </w:tcPr>
          <w:p w14:paraId="18EA6563" w14:textId="77777777" w:rsidR="005D4BF7" w:rsidRPr="00042B86" w:rsidRDefault="005D4BF7" w:rsidP="0041204C">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New Student Orientation</w:t>
            </w:r>
          </w:p>
        </w:tc>
        <w:tc>
          <w:tcPr>
            <w:tcW w:w="2337" w:type="dxa"/>
          </w:tcPr>
          <w:p w14:paraId="73404DC5" w14:textId="01C21D2F" w:rsidR="005D4BF7" w:rsidRPr="00042B86" w:rsidRDefault="0041204C" w:rsidP="006258F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olor w:val="000000"/>
                <w:sz w:val="24"/>
                <w:szCs w:val="24"/>
              </w:rPr>
              <w:t>Virtual, Self-paced, and Continuous throughout the year</w:t>
            </w:r>
          </w:p>
        </w:tc>
        <w:tc>
          <w:tcPr>
            <w:tcW w:w="2338" w:type="dxa"/>
            <w:vAlign w:val="center"/>
          </w:tcPr>
          <w:p w14:paraId="04F4715C" w14:textId="44C41231" w:rsidR="005D4BF7" w:rsidRPr="00042B86" w:rsidRDefault="00767D2A" w:rsidP="00767D2A">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Online Format</w:t>
            </w:r>
          </w:p>
        </w:tc>
        <w:tc>
          <w:tcPr>
            <w:tcW w:w="2338" w:type="dxa"/>
            <w:vAlign w:val="center"/>
          </w:tcPr>
          <w:p w14:paraId="30AD9464" w14:textId="77777777" w:rsidR="005D4BF7" w:rsidRPr="00042B86" w:rsidRDefault="005D4BF7" w:rsidP="0041204C">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CA, OVW, TX, Consent</w:t>
            </w:r>
          </w:p>
        </w:tc>
      </w:tr>
    </w:tbl>
    <w:p w14:paraId="67601B50" w14:textId="77777777" w:rsidR="005D4BF7" w:rsidRPr="00042B86" w:rsidRDefault="005D4BF7" w:rsidP="005D4BF7">
      <w:pPr>
        <w:autoSpaceDE w:val="0"/>
        <w:autoSpaceDN w:val="0"/>
        <w:adjustRightInd w:val="0"/>
        <w:spacing w:line="240" w:lineRule="auto"/>
        <w:ind w:left="-720"/>
        <w:rPr>
          <w:rFonts w:ascii="Times New Roman" w:eastAsia="Times New Roman" w:hAnsi="Times New Roman" w:cs="Times New Roman"/>
        </w:rPr>
      </w:pPr>
    </w:p>
    <w:p w14:paraId="6D04A84C" w14:textId="77777777" w:rsidR="005D4BF7" w:rsidRPr="00042B86" w:rsidRDefault="005D4BF7" w:rsidP="005D4BF7">
      <w:pPr>
        <w:autoSpaceDE w:val="0"/>
        <w:autoSpaceDN w:val="0"/>
        <w:adjustRightInd w:val="0"/>
        <w:spacing w:line="240" w:lineRule="auto"/>
        <w:ind w:left="-720" w:firstLine="720"/>
        <w:rPr>
          <w:rFonts w:ascii="Times New Roman" w:eastAsia="Times New Roman" w:hAnsi="Times New Roman" w:cs="Times New Roman"/>
          <w:b/>
        </w:rPr>
      </w:pPr>
      <w:r w:rsidRPr="00042B86">
        <w:rPr>
          <w:rFonts w:ascii="Times New Roman" w:eastAsia="Times New Roman" w:hAnsi="Times New Roman" w:cs="Times New Roman"/>
          <w:b/>
        </w:rPr>
        <w:t>New Employees</w:t>
      </w:r>
    </w:p>
    <w:tbl>
      <w:tblPr>
        <w:tblStyle w:val="TableGrid1"/>
        <w:tblW w:w="0" w:type="auto"/>
        <w:jc w:val="center"/>
        <w:tblLook w:val="04A0" w:firstRow="1" w:lastRow="0" w:firstColumn="1" w:lastColumn="0" w:noHBand="0" w:noVBand="1"/>
      </w:tblPr>
      <w:tblGrid>
        <w:gridCol w:w="2335"/>
        <w:gridCol w:w="2339"/>
        <w:gridCol w:w="2338"/>
        <w:gridCol w:w="2338"/>
      </w:tblGrid>
      <w:tr w:rsidR="005D4BF7" w:rsidRPr="00042B86" w14:paraId="31E7ED04" w14:textId="77777777" w:rsidTr="006258FF">
        <w:trPr>
          <w:jc w:val="center"/>
        </w:trPr>
        <w:tc>
          <w:tcPr>
            <w:tcW w:w="2335" w:type="dxa"/>
            <w:shd w:val="clear" w:color="auto" w:fill="B4C6E7" w:themeFill="accent1" w:themeFillTint="66"/>
          </w:tcPr>
          <w:p w14:paraId="66B95C73"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Name of Program</w:t>
            </w:r>
          </w:p>
        </w:tc>
        <w:tc>
          <w:tcPr>
            <w:tcW w:w="2339" w:type="dxa"/>
            <w:shd w:val="clear" w:color="auto" w:fill="B4C6E7" w:themeFill="accent1" w:themeFillTint="66"/>
          </w:tcPr>
          <w:p w14:paraId="701C96E5"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Date Held</w:t>
            </w:r>
          </w:p>
        </w:tc>
        <w:tc>
          <w:tcPr>
            <w:tcW w:w="2338" w:type="dxa"/>
            <w:shd w:val="clear" w:color="auto" w:fill="B4C6E7" w:themeFill="accent1" w:themeFillTint="66"/>
          </w:tcPr>
          <w:p w14:paraId="13D5B758"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Location Held</w:t>
            </w:r>
          </w:p>
        </w:tc>
        <w:tc>
          <w:tcPr>
            <w:tcW w:w="2338" w:type="dxa"/>
            <w:shd w:val="clear" w:color="auto" w:fill="B4C6E7" w:themeFill="accent1" w:themeFillTint="66"/>
          </w:tcPr>
          <w:p w14:paraId="08E77108"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Topics Covered</w:t>
            </w:r>
          </w:p>
        </w:tc>
      </w:tr>
      <w:tr w:rsidR="005D4BF7" w:rsidRPr="00042B86" w14:paraId="2C7C07AF" w14:textId="77777777" w:rsidTr="006258FF">
        <w:trPr>
          <w:jc w:val="center"/>
        </w:trPr>
        <w:tc>
          <w:tcPr>
            <w:tcW w:w="2335" w:type="dxa"/>
            <w:shd w:val="clear" w:color="auto" w:fill="C5E0B3" w:themeFill="accent6" w:themeFillTint="66"/>
          </w:tcPr>
          <w:p w14:paraId="297C7345" w14:textId="77777777" w:rsidR="005D4BF7" w:rsidRPr="00042B86" w:rsidRDefault="005D4BF7" w:rsidP="006258FF">
            <w:pPr>
              <w:autoSpaceDE w:val="0"/>
              <w:autoSpaceDN w:val="0"/>
              <w:adjustRightInd w:val="0"/>
              <w:rPr>
                <w:rFonts w:ascii="Times New Roman" w:eastAsia="Times New Roman" w:hAnsi="Times New Roman" w:cs="Times New Roman"/>
              </w:rPr>
            </w:pPr>
            <w:r w:rsidRPr="00042B86">
              <w:rPr>
                <w:rFonts w:ascii="Times New Roman" w:eastAsia="Times New Roman" w:hAnsi="Times New Roman" w:cs="Times New Roman"/>
              </w:rPr>
              <w:t>Employee Safety Orientation</w:t>
            </w:r>
          </w:p>
        </w:tc>
        <w:tc>
          <w:tcPr>
            <w:tcW w:w="2339" w:type="dxa"/>
            <w:shd w:val="clear" w:color="auto" w:fill="auto"/>
          </w:tcPr>
          <w:p w14:paraId="265ED61D"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 xml:space="preserve">Upon New Hire  </w:t>
            </w:r>
          </w:p>
        </w:tc>
        <w:tc>
          <w:tcPr>
            <w:tcW w:w="2338" w:type="dxa"/>
          </w:tcPr>
          <w:p w14:paraId="1F48EB48"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Building #5</w:t>
            </w:r>
          </w:p>
        </w:tc>
        <w:tc>
          <w:tcPr>
            <w:tcW w:w="2338" w:type="dxa"/>
          </w:tcPr>
          <w:p w14:paraId="4B76ED57"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CA, OVW, TX, Consent</w:t>
            </w:r>
          </w:p>
        </w:tc>
      </w:tr>
      <w:tr w:rsidR="005D4BF7" w:rsidRPr="00042B86" w14:paraId="0CF55641" w14:textId="77777777" w:rsidTr="006258FF">
        <w:trPr>
          <w:jc w:val="center"/>
        </w:trPr>
        <w:tc>
          <w:tcPr>
            <w:tcW w:w="2335" w:type="dxa"/>
            <w:shd w:val="clear" w:color="auto" w:fill="C5E0B3" w:themeFill="accent6" w:themeFillTint="66"/>
          </w:tcPr>
          <w:p w14:paraId="2D3F9FB0" w14:textId="77777777" w:rsidR="005D4BF7" w:rsidRPr="00042B86" w:rsidRDefault="005D4BF7" w:rsidP="006258FF">
            <w:pPr>
              <w:autoSpaceDE w:val="0"/>
              <w:autoSpaceDN w:val="0"/>
              <w:adjustRightInd w:val="0"/>
              <w:rPr>
                <w:rFonts w:ascii="Times New Roman" w:eastAsia="Times New Roman" w:hAnsi="Times New Roman" w:cs="Times New Roman"/>
              </w:rPr>
            </w:pPr>
            <w:r w:rsidRPr="00042B86">
              <w:rPr>
                <w:rFonts w:ascii="Times New Roman" w:eastAsia="Times New Roman" w:hAnsi="Times New Roman" w:cs="Times New Roman"/>
              </w:rPr>
              <w:t xml:space="preserve">Campus Police Training </w:t>
            </w:r>
          </w:p>
        </w:tc>
        <w:tc>
          <w:tcPr>
            <w:tcW w:w="2339" w:type="dxa"/>
            <w:shd w:val="clear" w:color="auto" w:fill="auto"/>
          </w:tcPr>
          <w:p w14:paraId="7CDDF7FA"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Upon New Hire</w:t>
            </w:r>
          </w:p>
        </w:tc>
        <w:tc>
          <w:tcPr>
            <w:tcW w:w="2338" w:type="dxa"/>
          </w:tcPr>
          <w:p w14:paraId="6A7F383D"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Building #5</w:t>
            </w:r>
          </w:p>
        </w:tc>
        <w:tc>
          <w:tcPr>
            <w:tcW w:w="2338" w:type="dxa"/>
          </w:tcPr>
          <w:p w14:paraId="2D9D7745" w14:textId="77777777" w:rsidR="005D4BF7" w:rsidRPr="00042B86" w:rsidRDefault="005D4BF7" w:rsidP="006258F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CA, OVW, TX, Consent</w:t>
            </w:r>
          </w:p>
        </w:tc>
      </w:tr>
    </w:tbl>
    <w:p w14:paraId="3AFABA54" w14:textId="77777777" w:rsidR="006258FF" w:rsidRPr="00042B86" w:rsidRDefault="006258FF" w:rsidP="005C0562">
      <w:pPr>
        <w:autoSpaceDE w:val="0"/>
        <w:autoSpaceDN w:val="0"/>
        <w:adjustRightInd w:val="0"/>
        <w:spacing w:line="240" w:lineRule="auto"/>
        <w:rPr>
          <w:rFonts w:ascii="Times New Roman" w:eastAsia="Times New Roman" w:hAnsi="Times New Roman" w:cs="Times New Roman"/>
          <w:b/>
        </w:rPr>
      </w:pPr>
    </w:p>
    <w:p w14:paraId="6451AF6D" w14:textId="77777777" w:rsidR="00265CFC" w:rsidRDefault="00265CFC">
      <w:pPr>
        <w:rPr>
          <w:rFonts w:ascii="Times New Roman" w:eastAsia="Times New Roman" w:hAnsi="Times New Roman" w:cs="Times New Roman"/>
          <w:b/>
          <w:color w:val="2F5496" w:themeColor="accent1" w:themeShade="BF"/>
        </w:rPr>
      </w:pPr>
      <w:bookmarkStart w:id="24" w:name="_Hlk51056955"/>
      <w:r>
        <w:rPr>
          <w:rFonts w:ascii="Times New Roman" w:eastAsia="Times New Roman" w:hAnsi="Times New Roman" w:cs="Times New Roman"/>
          <w:b/>
        </w:rPr>
        <w:br w:type="page"/>
      </w:r>
    </w:p>
    <w:p w14:paraId="3FCB03A1" w14:textId="1C9A3E38" w:rsidR="005D4BF7" w:rsidRPr="00265CFC" w:rsidRDefault="005D4BF7" w:rsidP="005D4BF7">
      <w:pPr>
        <w:pStyle w:val="Heading1"/>
        <w:rPr>
          <w:rFonts w:ascii="Times New Roman" w:eastAsia="Times New Roman" w:hAnsi="Times New Roman" w:cs="Times New Roman"/>
          <w:b/>
          <w:color w:val="auto"/>
        </w:rPr>
      </w:pPr>
      <w:bookmarkStart w:id="25" w:name="_Toc51657830"/>
      <w:r w:rsidRPr="00265CFC">
        <w:rPr>
          <w:rFonts w:ascii="Times New Roman" w:eastAsia="Times New Roman" w:hAnsi="Times New Roman" w:cs="Times New Roman"/>
          <w:b/>
        </w:rPr>
        <w:lastRenderedPageBreak/>
        <w:t>Section 1</w:t>
      </w:r>
      <w:r w:rsidR="00E579BD" w:rsidRPr="00265CFC">
        <w:rPr>
          <w:rFonts w:ascii="Times New Roman" w:eastAsia="Times New Roman" w:hAnsi="Times New Roman" w:cs="Times New Roman"/>
          <w:b/>
        </w:rPr>
        <w:t>6</w:t>
      </w:r>
      <w:r w:rsidRPr="00265CFC">
        <w:rPr>
          <w:rFonts w:ascii="Times New Roman" w:eastAsia="Times New Roman" w:hAnsi="Times New Roman" w:cs="Times New Roman"/>
          <w:b/>
        </w:rPr>
        <w:t>: Ongoing Prevention and Awareness Campaigns</w:t>
      </w:r>
      <w:bookmarkEnd w:id="25"/>
      <w:r w:rsidRPr="00265CFC">
        <w:rPr>
          <w:rFonts w:ascii="Times New Roman" w:eastAsia="Times New Roman" w:hAnsi="Times New Roman" w:cs="Times New Roman"/>
          <w:b/>
        </w:rPr>
        <w:t xml:space="preserve">  </w:t>
      </w:r>
    </w:p>
    <w:bookmarkEnd w:id="24"/>
    <w:p w14:paraId="6A570C88" w14:textId="00C159FD" w:rsidR="005D4BF7" w:rsidRDefault="005D4BF7" w:rsidP="005D4BF7">
      <w:pPr>
        <w:autoSpaceDE w:val="0"/>
        <w:autoSpaceDN w:val="0"/>
        <w:adjustRightInd w:val="0"/>
        <w:spacing w:line="240" w:lineRule="auto"/>
        <w:rPr>
          <w:rFonts w:ascii="Times New Roman" w:eastAsia="Times New Roman" w:hAnsi="Times New Roman" w:cs="Times New Roman"/>
        </w:rPr>
      </w:pPr>
      <w:r w:rsidRPr="00042B86">
        <w:rPr>
          <w:rFonts w:ascii="Times New Roman" w:eastAsia="Times New Roman" w:hAnsi="Times New Roman" w:cs="Times New Roman"/>
        </w:rPr>
        <w:t>Robeson Community College provided the following ongoing prevention and awareness programs for all students and employees in 20</w:t>
      </w:r>
      <w:r w:rsidR="00255C32">
        <w:rPr>
          <w:rFonts w:ascii="Times New Roman" w:eastAsia="Times New Roman" w:hAnsi="Times New Roman" w:cs="Times New Roman"/>
        </w:rPr>
        <w:t>2</w:t>
      </w:r>
      <w:r w:rsidR="001D14E1">
        <w:rPr>
          <w:rFonts w:ascii="Times New Roman" w:eastAsia="Times New Roman" w:hAnsi="Times New Roman" w:cs="Times New Roman"/>
        </w:rPr>
        <w:t>2</w:t>
      </w:r>
      <w:r w:rsidR="00EB7A1E" w:rsidRPr="00042B86">
        <w:rPr>
          <w:rFonts w:ascii="Times New Roman" w:eastAsia="Times New Roman" w:hAnsi="Times New Roman" w:cs="Times New Roman"/>
        </w:rPr>
        <w:t xml:space="preserve"> about the prevention of crime. (1.12)</w:t>
      </w:r>
    </w:p>
    <w:p w14:paraId="25D3FBEC" w14:textId="77777777" w:rsidR="003205A1" w:rsidRPr="00042B86" w:rsidRDefault="003205A1" w:rsidP="003205A1">
      <w:pPr>
        <w:autoSpaceDE w:val="0"/>
        <w:autoSpaceDN w:val="0"/>
        <w:adjustRightInd w:val="0"/>
        <w:spacing w:line="240" w:lineRule="auto"/>
        <w:ind w:left="-720" w:firstLine="720"/>
        <w:rPr>
          <w:rFonts w:ascii="Times New Roman" w:eastAsia="Times New Roman" w:hAnsi="Times New Roman" w:cs="Times New Roman"/>
          <w:b/>
        </w:rPr>
      </w:pPr>
      <w:r w:rsidRPr="00042B86">
        <w:rPr>
          <w:rFonts w:ascii="Times New Roman" w:eastAsia="Times New Roman" w:hAnsi="Times New Roman" w:cs="Times New Roman"/>
          <w:b/>
        </w:rPr>
        <w:t xml:space="preserve">*Guide: </w:t>
      </w:r>
      <w:proofErr w:type="spellStart"/>
      <w:r w:rsidRPr="00042B86">
        <w:rPr>
          <w:rFonts w:ascii="Times New Roman" w:eastAsia="Times New Roman" w:hAnsi="Times New Roman" w:cs="Times New Roman"/>
          <w:b/>
        </w:rPr>
        <w:t>Clery</w:t>
      </w:r>
      <w:proofErr w:type="spellEnd"/>
      <w:r w:rsidRPr="00042B86">
        <w:rPr>
          <w:rFonts w:ascii="Times New Roman" w:eastAsia="Times New Roman" w:hAnsi="Times New Roman" w:cs="Times New Roman"/>
          <w:b/>
        </w:rPr>
        <w:t xml:space="preserve"> Act=CA, Office on Violence Against Women=OVW, Title IX=TX, Consent</w:t>
      </w:r>
      <w:r w:rsidRPr="00042B86">
        <w:rPr>
          <w:rFonts w:ascii="Times New Roman" w:eastAsia="Times New Roman" w:hAnsi="Times New Roman" w:cs="Times New Roman"/>
          <w:b/>
        </w:rPr>
        <w:br/>
      </w:r>
    </w:p>
    <w:p w14:paraId="28889D77" w14:textId="77777777" w:rsidR="005D4BF7" w:rsidRPr="00042B86" w:rsidRDefault="005D4BF7" w:rsidP="003205A1">
      <w:pPr>
        <w:autoSpaceDE w:val="0"/>
        <w:autoSpaceDN w:val="0"/>
        <w:adjustRightInd w:val="0"/>
        <w:spacing w:line="240" w:lineRule="auto"/>
        <w:rPr>
          <w:rFonts w:ascii="Times New Roman" w:eastAsia="Times New Roman" w:hAnsi="Times New Roman" w:cs="Times New Roman"/>
          <w:b/>
        </w:rPr>
      </w:pPr>
      <w:r w:rsidRPr="00042B86">
        <w:rPr>
          <w:rFonts w:ascii="Times New Roman" w:eastAsia="Times New Roman" w:hAnsi="Times New Roman" w:cs="Times New Roman"/>
          <w:b/>
        </w:rPr>
        <w:t>All Students/Employees</w:t>
      </w:r>
    </w:p>
    <w:tbl>
      <w:tblPr>
        <w:tblStyle w:val="TableGrid1"/>
        <w:tblW w:w="0" w:type="auto"/>
        <w:jc w:val="center"/>
        <w:tblLayout w:type="fixed"/>
        <w:tblLook w:val="04A0" w:firstRow="1" w:lastRow="0" w:firstColumn="1" w:lastColumn="0" w:noHBand="0" w:noVBand="1"/>
      </w:tblPr>
      <w:tblGrid>
        <w:gridCol w:w="3505"/>
        <w:gridCol w:w="1200"/>
        <w:gridCol w:w="2040"/>
        <w:gridCol w:w="1389"/>
        <w:gridCol w:w="1216"/>
      </w:tblGrid>
      <w:tr w:rsidR="005D4BF7" w:rsidRPr="00042B86" w14:paraId="4B824A38" w14:textId="77777777" w:rsidTr="00352C0F">
        <w:trPr>
          <w:jc w:val="center"/>
        </w:trPr>
        <w:tc>
          <w:tcPr>
            <w:tcW w:w="3505" w:type="dxa"/>
            <w:shd w:val="clear" w:color="auto" w:fill="B4C6E7" w:themeFill="accent1" w:themeFillTint="66"/>
            <w:vAlign w:val="center"/>
          </w:tcPr>
          <w:p w14:paraId="1C0DB2D4" w14:textId="77777777"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Name of Program</w:t>
            </w:r>
          </w:p>
        </w:tc>
        <w:tc>
          <w:tcPr>
            <w:tcW w:w="1200" w:type="dxa"/>
            <w:shd w:val="clear" w:color="auto" w:fill="B4C6E7" w:themeFill="accent1" w:themeFillTint="66"/>
            <w:vAlign w:val="center"/>
          </w:tcPr>
          <w:p w14:paraId="54922543" w14:textId="77777777"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Group</w:t>
            </w:r>
          </w:p>
        </w:tc>
        <w:tc>
          <w:tcPr>
            <w:tcW w:w="2040" w:type="dxa"/>
            <w:shd w:val="clear" w:color="auto" w:fill="B4C6E7" w:themeFill="accent1" w:themeFillTint="66"/>
            <w:vAlign w:val="center"/>
          </w:tcPr>
          <w:p w14:paraId="05AC68AA" w14:textId="77777777"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Date Held</w:t>
            </w:r>
          </w:p>
        </w:tc>
        <w:tc>
          <w:tcPr>
            <w:tcW w:w="1389" w:type="dxa"/>
            <w:shd w:val="clear" w:color="auto" w:fill="B4C6E7" w:themeFill="accent1" w:themeFillTint="66"/>
            <w:vAlign w:val="center"/>
          </w:tcPr>
          <w:p w14:paraId="4237F5C2" w14:textId="77777777"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Location Held</w:t>
            </w:r>
          </w:p>
        </w:tc>
        <w:tc>
          <w:tcPr>
            <w:tcW w:w="1216" w:type="dxa"/>
            <w:shd w:val="clear" w:color="auto" w:fill="B4C6E7" w:themeFill="accent1" w:themeFillTint="66"/>
            <w:vAlign w:val="center"/>
          </w:tcPr>
          <w:p w14:paraId="77DBEF8F" w14:textId="77777777"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Topics Covered</w:t>
            </w:r>
          </w:p>
        </w:tc>
      </w:tr>
      <w:tr w:rsidR="005D4BF7" w:rsidRPr="00042B86" w14:paraId="7A8CE7BD" w14:textId="77777777" w:rsidTr="00352C0F">
        <w:trPr>
          <w:jc w:val="center"/>
        </w:trPr>
        <w:tc>
          <w:tcPr>
            <w:tcW w:w="3505" w:type="dxa"/>
            <w:shd w:val="clear" w:color="auto" w:fill="C5E0B3" w:themeFill="accent6" w:themeFillTint="66"/>
            <w:vAlign w:val="center"/>
          </w:tcPr>
          <w:p w14:paraId="60661731" w14:textId="447533A0"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Stalking Awareness Month</w:t>
            </w:r>
            <w:r w:rsidR="009D7660">
              <w:rPr>
                <w:rFonts w:ascii="Times New Roman" w:eastAsia="Times New Roman" w:hAnsi="Times New Roman" w:cs="Times New Roman"/>
              </w:rPr>
              <w:br/>
            </w:r>
          </w:p>
        </w:tc>
        <w:tc>
          <w:tcPr>
            <w:tcW w:w="1200" w:type="dxa"/>
            <w:vAlign w:val="center"/>
          </w:tcPr>
          <w:p w14:paraId="47948C44" w14:textId="77777777"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Employees/Students</w:t>
            </w:r>
          </w:p>
        </w:tc>
        <w:tc>
          <w:tcPr>
            <w:tcW w:w="2040" w:type="dxa"/>
            <w:vAlign w:val="center"/>
          </w:tcPr>
          <w:p w14:paraId="28D5E1E6" w14:textId="05D98A30"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January</w:t>
            </w:r>
            <w:r w:rsidR="009D7660">
              <w:rPr>
                <w:rFonts w:ascii="Times New Roman" w:eastAsia="Times New Roman" w:hAnsi="Times New Roman" w:cs="Times New Roman"/>
              </w:rPr>
              <w:br/>
              <w:t>Month Campaign</w:t>
            </w:r>
          </w:p>
        </w:tc>
        <w:tc>
          <w:tcPr>
            <w:tcW w:w="1389" w:type="dxa"/>
            <w:vAlign w:val="center"/>
          </w:tcPr>
          <w:p w14:paraId="3047FC30" w14:textId="250CE8A9" w:rsidR="005D4BF7" w:rsidRPr="00042B86" w:rsidRDefault="009D7660"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Newsletter/</w:t>
            </w:r>
            <w:r w:rsidR="003205A1">
              <w:rPr>
                <w:rFonts w:ascii="Times New Roman" w:eastAsia="Times New Roman" w:hAnsi="Times New Roman" w:cs="Times New Roman"/>
              </w:rPr>
              <w:br/>
            </w:r>
            <w:r>
              <w:rPr>
                <w:rFonts w:ascii="Times New Roman" w:eastAsia="Times New Roman" w:hAnsi="Times New Roman" w:cs="Times New Roman"/>
              </w:rPr>
              <w:t>Email</w:t>
            </w:r>
            <w:r w:rsidR="003205A1">
              <w:rPr>
                <w:rFonts w:ascii="Times New Roman" w:eastAsia="Times New Roman" w:hAnsi="Times New Roman" w:cs="Times New Roman"/>
              </w:rPr>
              <w:t xml:space="preserve"> blast</w:t>
            </w:r>
            <w:r>
              <w:rPr>
                <w:rFonts w:ascii="Times New Roman" w:eastAsia="Times New Roman" w:hAnsi="Times New Roman" w:cs="Times New Roman"/>
              </w:rPr>
              <w:br/>
              <w:t>Website Post</w:t>
            </w:r>
          </w:p>
        </w:tc>
        <w:tc>
          <w:tcPr>
            <w:tcW w:w="1216" w:type="dxa"/>
            <w:vAlign w:val="center"/>
          </w:tcPr>
          <w:p w14:paraId="54A289CA" w14:textId="77777777"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OVW, TX</w:t>
            </w:r>
          </w:p>
        </w:tc>
      </w:tr>
      <w:tr w:rsidR="005D4BF7" w:rsidRPr="00042B86" w14:paraId="29EE6342" w14:textId="77777777" w:rsidTr="00352C0F">
        <w:trPr>
          <w:jc w:val="center"/>
        </w:trPr>
        <w:tc>
          <w:tcPr>
            <w:tcW w:w="3505" w:type="dxa"/>
            <w:shd w:val="clear" w:color="auto" w:fill="C5E0B3" w:themeFill="accent6" w:themeFillTint="66"/>
            <w:vAlign w:val="center"/>
          </w:tcPr>
          <w:p w14:paraId="08E26C7D" w14:textId="15CAB1F6" w:rsidR="005D4BF7" w:rsidRPr="00042B86" w:rsidRDefault="00C25F77" w:rsidP="00C25F77">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Victim Education &amp; Empowerment Project (VEEP) Classroom Presentation</w:t>
            </w:r>
          </w:p>
        </w:tc>
        <w:tc>
          <w:tcPr>
            <w:tcW w:w="1200" w:type="dxa"/>
            <w:vAlign w:val="center"/>
          </w:tcPr>
          <w:p w14:paraId="71689A40" w14:textId="77777777"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Employees/Students</w:t>
            </w:r>
          </w:p>
        </w:tc>
        <w:tc>
          <w:tcPr>
            <w:tcW w:w="2040" w:type="dxa"/>
            <w:vAlign w:val="center"/>
          </w:tcPr>
          <w:p w14:paraId="54F274D9" w14:textId="232C9F4D" w:rsidR="005D4BF7" w:rsidRPr="00042B86" w:rsidRDefault="004A50DF"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March</w:t>
            </w:r>
            <w:r w:rsidR="009D7660">
              <w:rPr>
                <w:rFonts w:ascii="Times New Roman" w:eastAsia="Times New Roman" w:hAnsi="Times New Roman" w:cs="Times New Roman"/>
              </w:rPr>
              <w:br/>
              <w:t>Month Campaign</w:t>
            </w:r>
          </w:p>
        </w:tc>
        <w:tc>
          <w:tcPr>
            <w:tcW w:w="1389" w:type="dxa"/>
            <w:vAlign w:val="center"/>
          </w:tcPr>
          <w:p w14:paraId="74797C60" w14:textId="53B14D69" w:rsidR="005D4BF7" w:rsidRPr="00042B86" w:rsidRDefault="009D7660"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Bld#13</w:t>
            </w:r>
          </w:p>
        </w:tc>
        <w:tc>
          <w:tcPr>
            <w:tcW w:w="1216" w:type="dxa"/>
            <w:vAlign w:val="center"/>
          </w:tcPr>
          <w:p w14:paraId="73A55D04" w14:textId="77777777" w:rsidR="005D4BF7" w:rsidRPr="00042B86" w:rsidRDefault="005D4BF7"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OVW, TX, CA</w:t>
            </w:r>
          </w:p>
        </w:tc>
      </w:tr>
      <w:tr w:rsidR="003205A1" w:rsidRPr="00042B86" w14:paraId="4C468FCD" w14:textId="77777777" w:rsidTr="00352C0F">
        <w:trPr>
          <w:jc w:val="center"/>
        </w:trPr>
        <w:tc>
          <w:tcPr>
            <w:tcW w:w="3505" w:type="dxa"/>
            <w:shd w:val="clear" w:color="auto" w:fill="C5E0B3" w:themeFill="accent6" w:themeFillTint="66"/>
            <w:vAlign w:val="center"/>
          </w:tcPr>
          <w:p w14:paraId="56B58B1C" w14:textId="79D4C41F" w:rsidR="003205A1" w:rsidRPr="00042B86" w:rsidRDefault="00C25F77"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 xml:space="preserve">Sexual Assault Awareness Month/ Community Partners invited on campus to inform students of resources </w:t>
            </w:r>
          </w:p>
        </w:tc>
        <w:tc>
          <w:tcPr>
            <w:tcW w:w="1200" w:type="dxa"/>
            <w:vAlign w:val="center"/>
          </w:tcPr>
          <w:p w14:paraId="0DA691D5" w14:textId="77777777"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Employees/Students</w:t>
            </w:r>
          </w:p>
        </w:tc>
        <w:tc>
          <w:tcPr>
            <w:tcW w:w="2040" w:type="dxa"/>
            <w:vAlign w:val="center"/>
          </w:tcPr>
          <w:p w14:paraId="4A3557FE" w14:textId="1C845AA7" w:rsidR="003205A1" w:rsidRPr="00042B86" w:rsidRDefault="00C25F77"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April</w:t>
            </w:r>
            <w:r w:rsidR="003205A1">
              <w:rPr>
                <w:rFonts w:ascii="Times New Roman" w:eastAsia="Times New Roman" w:hAnsi="Times New Roman" w:cs="Times New Roman"/>
              </w:rPr>
              <w:br/>
              <w:t>Month Campaign</w:t>
            </w:r>
          </w:p>
        </w:tc>
        <w:tc>
          <w:tcPr>
            <w:tcW w:w="1389" w:type="dxa"/>
            <w:vAlign w:val="center"/>
          </w:tcPr>
          <w:p w14:paraId="7B7D8D47" w14:textId="6ACC9EC2" w:rsidR="003205A1" w:rsidRPr="00042B86" w:rsidRDefault="00C25F77"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Bld#13</w:t>
            </w:r>
          </w:p>
        </w:tc>
        <w:tc>
          <w:tcPr>
            <w:tcW w:w="1216" w:type="dxa"/>
            <w:vAlign w:val="center"/>
          </w:tcPr>
          <w:p w14:paraId="1AA1CD1D" w14:textId="41FB8A8E"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OVW, TX, CA</w:t>
            </w:r>
          </w:p>
        </w:tc>
      </w:tr>
      <w:tr w:rsidR="003205A1" w:rsidRPr="00042B86" w14:paraId="25038BC8" w14:textId="77777777" w:rsidTr="00352C0F">
        <w:trPr>
          <w:jc w:val="center"/>
        </w:trPr>
        <w:tc>
          <w:tcPr>
            <w:tcW w:w="3505" w:type="dxa"/>
            <w:shd w:val="clear" w:color="auto" w:fill="C5E0B3" w:themeFill="accent6" w:themeFillTint="66"/>
            <w:vAlign w:val="center"/>
          </w:tcPr>
          <w:p w14:paraId="2DDD9294" w14:textId="50660658" w:rsidR="003205A1" w:rsidRDefault="003205A1"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Welcome Back</w:t>
            </w:r>
            <w:r w:rsidR="00C25F77">
              <w:rPr>
                <w:rFonts w:ascii="Times New Roman" w:eastAsia="Times New Roman" w:hAnsi="Times New Roman" w:cs="Times New Roman"/>
              </w:rPr>
              <w:t xml:space="preserve"> Counseling Awareness</w:t>
            </w:r>
          </w:p>
          <w:p w14:paraId="0562B348" w14:textId="0259E6E8" w:rsidR="003205A1" w:rsidRDefault="003205A1"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Victim Education &amp; Empowerment</w:t>
            </w:r>
          </w:p>
          <w:p w14:paraId="4A078323" w14:textId="2A202348" w:rsidR="003205A1" w:rsidRPr="00042B86" w:rsidRDefault="003205A1"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Counseling Day w/Community Agencies</w:t>
            </w:r>
          </w:p>
        </w:tc>
        <w:tc>
          <w:tcPr>
            <w:tcW w:w="1200" w:type="dxa"/>
            <w:vAlign w:val="center"/>
          </w:tcPr>
          <w:p w14:paraId="1D3EC37D" w14:textId="15732076"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Employees/Students</w:t>
            </w:r>
          </w:p>
        </w:tc>
        <w:tc>
          <w:tcPr>
            <w:tcW w:w="2040" w:type="dxa"/>
            <w:vAlign w:val="center"/>
          </w:tcPr>
          <w:p w14:paraId="0BDE49DC" w14:textId="780EC35B" w:rsidR="003205A1" w:rsidRPr="00042B86" w:rsidRDefault="003205A1"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August</w:t>
            </w:r>
            <w:r>
              <w:rPr>
                <w:rFonts w:ascii="Times New Roman" w:eastAsia="Times New Roman" w:hAnsi="Times New Roman" w:cs="Times New Roman"/>
              </w:rPr>
              <w:br/>
              <w:t>Month Campaign</w:t>
            </w:r>
          </w:p>
        </w:tc>
        <w:tc>
          <w:tcPr>
            <w:tcW w:w="1389" w:type="dxa"/>
            <w:vAlign w:val="center"/>
          </w:tcPr>
          <w:p w14:paraId="69C44048" w14:textId="22DB5750" w:rsidR="003205A1" w:rsidRPr="00042B86" w:rsidRDefault="003205A1"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Bld#13</w:t>
            </w:r>
          </w:p>
        </w:tc>
        <w:tc>
          <w:tcPr>
            <w:tcW w:w="1216" w:type="dxa"/>
            <w:vAlign w:val="center"/>
          </w:tcPr>
          <w:p w14:paraId="28E2EF50" w14:textId="41048D2E"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OVW, TX, CA</w:t>
            </w:r>
          </w:p>
        </w:tc>
      </w:tr>
      <w:tr w:rsidR="003205A1" w:rsidRPr="00042B86" w14:paraId="2A73E865" w14:textId="77777777" w:rsidTr="00352C0F">
        <w:trPr>
          <w:jc w:val="center"/>
        </w:trPr>
        <w:tc>
          <w:tcPr>
            <w:tcW w:w="3505" w:type="dxa"/>
            <w:shd w:val="clear" w:color="auto" w:fill="C5E0B3" w:themeFill="accent6" w:themeFillTint="66"/>
            <w:vAlign w:val="center"/>
          </w:tcPr>
          <w:p w14:paraId="243C764D" w14:textId="12D758D6" w:rsidR="003205A1" w:rsidRPr="00042B86" w:rsidRDefault="003205A1"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Suicide Awareness &amp; Prevention Month Event</w:t>
            </w:r>
          </w:p>
        </w:tc>
        <w:tc>
          <w:tcPr>
            <w:tcW w:w="1200" w:type="dxa"/>
            <w:vAlign w:val="center"/>
          </w:tcPr>
          <w:p w14:paraId="3E931DD9" w14:textId="38280956"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Employees/Students</w:t>
            </w:r>
          </w:p>
        </w:tc>
        <w:tc>
          <w:tcPr>
            <w:tcW w:w="2040" w:type="dxa"/>
            <w:vAlign w:val="center"/>
          </w:tcPr>
          <w:p w14:paraId="2CECD850" w14:textId="088221F7" w:rsidR="003205A1" w:rsidRPr="00042B86" w:rsidRDefault="003205A1"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September</w:t>
            </w:r>
            <w:r>
              <w:rPr>
                <w:rFonts w:ascii="Times New Roman" w:eastAsia="Times New Roman" w:hAnsi="Times New Roman" w:cs="Times New Roman"/>
              </w:rPr>
              <w:br/>
              <w:t>Event</w:t>
            </w:r>
          </w:p>
        </w:tc>
        <w:tc>
          <w:tcPr>
            <w:tcW w:w="1389" w:type="dxa"/>
            <w:vAlign w:val="center"/>
          </w:tcPr>
          <w:p w14:paraId="15333DAC" w14:textId="5681DB46" w:rsidR="003205A1" w:rsidRPr="00042B86" w:rsidRDefault="003205A1"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 xml:space="preserve">Student Center, </w:t>
            </w:r>
            <w:r w:rsidR="00C25F77">
              <w:rPr>
                <w:rFonts w:ascii="Times New Roman" w:eastAsia="Times New Roman" w:hAnsi="Times New Roman" w:cs="Times New Roman"/>
              </w:rPr>
              <w:t xml:space="preserve">Quad with Tents with Community Partners </w:t>
            </w:r>
            <w:r>
              <w:rPr>
                <w:rFonts w:ascii="Times New Roman" w:eastAsia="Times New Roman" w:hAnsi="Times New Roman" w:cs="Times New Roman"/>
              </w:rPr>
              <w:t>Bld#13</w:t>
            </w:r>
          </w:p>
        </w:tc>
        <w:tc>
          <w:tcPr>
            <w:tcW w:w="1216" w:type="dxa"/>
            <w:vAlign w:val="center"/>
          </w:tcPr>
          <w:p w14:paraId="69D1A355" w14:textId="083D21E7" w:rsidR="003205A1" w:rsidRPr="00042B86" w:rsidRDefault="003205A1"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OVW</w:t>
            </w:r>
          </w:p>
        </w:tc>
      </w:tr>
      <w:tr w:rsidR="003205A1" w:rsidRPr="00042B86" w14:paraId="4696859D" w14:textId="77777777" w:rsidTr="00352C0F">
        <w:trPr>
          <w:jc w:val="center"/>
        </w:trPr>
        <w:tc>
          <w:tcPr>
            <w:tcW w:w="3505" w:type="dxa"/>
            <w:shd w:val="clear" w:color="auto" w:fill="C5E0B3" w:themeFill="accent6" w:themeFillTint="66"/>
            <w:vAlign w:val="center"/>
          </w:tcPr>
          <w:p w14:paraId="4803743C" w14:textId="4EC5EBBD" w:rsidR="003205A1" w:rsidRPr="00042B86" w:rsidRDefault="00226010" w:rsidP="00352C0F">
            <w:pPr>
              <w:jc w:val="center"/>
              <w:rPr>
                <w:rFonts w:ascii="Times New Roman" w:eastAsia="Times New Roman" w:hAnsi="Times New Roman" w:cs="Times New Roman"/>
              </w:rPr>
            </w:pPr>
            <w:r w:rsidRPr="00226010">
              <w:rPr>
                <w:rFonts w:ascii="Times New Roman" w:eastAsia="Times New Roman" w:hAnsi="Times New Roman" w:cs="Times New Roman"/>
              </w:rPr>
              <w:t xml:space="preserve">Domestic Violence Awareness </w:t>
            </w:r>
            <w:r w:rsidRPr="00226010">
              <w:rPr>
                <w:rFonts w:ascii="Times New Roman" w:eastAsia="Times New Roman" w:hAnsi="Times New Roman" w:cs="Times New Roman"/>
              </w:rPr>
              <w:br/>
              <w:t>Domestic Violence Awareness Resource Tables</w:t>
            </w:r>
          </w:p>
        </w:tc>
        <w:tc>
          <w:tcPr>
            <w:tcW w:w="1200" w:type="dxa"/>
            <w:vAlign w:val="center"/>
          </w:tcPr>
          <w:p w14:paraId="478F1051" w14:textId="64C0B7B6" w:rsidR="003205A1" w:rsidRPr="00042B86" w:rsidRDefault="00226010"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Employees/Students</w:t>
            </w:r>
          </w:p>
        </w:tc>
        <w:tc>
          <w:tcPr>
            <w:tcW w:w="2040" w:type="dxa"/>
            <w:vAlign w:val="center"/>
          </w:tcPr>
          <w:p w14:paraId="5671CA31" w14:textId="52884A28" w:rsidR="003205A1" w:rsidRPr="00042B86" w:rsidRDefault="00226010"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October</w:t>
            </w:r>
            <w:r>
              <w:rPr>
                <w:rFonts w:ascii="Times New Roman" w:eastAsia="Times New Roman" w:hAnsi="Times New Roman" w:cs="Times New Roman"/>
              </w:rPr>
              <w:br/>
              <w:t>Month Campaign</w:t>
            </w:r>
          </w:p>
        </w:tc>
        <w:tc>
          <w:tcPr>
            <w:tcW w:w="1389" w:type="dxa"/>
            <w:vAlign w:val="center"/>
          </w:tcPr>
          <w:p w14:paraId="47CC1C77" w14:textId="77777777" w:rsidR="00C25F77" w:rsidRDefault="00226010"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Bl</w:t>
            </w:r>
            <w:r w:rsidR="00C25F77">
              <w:rPr>
                <w:rFonts w:ascii="Times New Roman" w:eastAsia="Times New Roman" w:hAnsi="Times New Roman" w:cs="Times New Roman"/>
              </w:rPr>
              <w:t>d#13</w:t>
            </w:r>
          </w:p>
          <w:p w14:paraId="6666A0AD" w14:textId="28ED37F6" w:rsidR="003205A1" w:rsidRPr="00042B86" w:rsidRDefault="00C25F77"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 xml:space="preserve">Auditorium </w:t>
            </w:r>
            <w:r w:rsidR="00226010">
              <w:rPr>
                <w:rFonts w:ascii="Times New Roman" w:eastAsia="Times New Roman" w:hAnsi="Times New Roman" w:cs="Times New Roman"/>
              </w:rPr>
              <w:br/>
              <w:t>Bulletin Boards</w:t>
            </w:r>
          </w:p>
        </w:tc>
        <w:tc>
          <w:tcPr>
            <w:tcW w:w="1216" w:type="dxa"/>
            <w:vAlign w:val="center"/>
          </w:tcPr>
          <w:p w14:paraId="0A2EF5C0" w14:textId="3E816D98" w:rsidR="003205A1" w:rsidRPr="00042B86" w:rsidRDefault="00226010"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CA, OVW, TX, Consent</w:t>
            </w:r>
          </w:p>
        </w:tc>
      </w:tr>
      <w:tr w:rsidR="002D53F3" w:rsidRPr="00042B86" w14:paraId="632BDEB0" w14:textId="77777777" w:rsidTr="00352C0F">
        <w:trPr>
          <w:jc w:val="center"/>
        </w:trPr>
        <w:tc>
          <w:tcPr>
            <w:tcW w:w="3505" w:type="dxa"/>
            <w:shd w:val="clear" w:color="auto" w:fill="C5E0B3" w:themeFill="accent6" w:themeFillTint="66"/>
            <w:vAlign w:val="center"/>
          </w:tcPr>
          <w:p w14:paraId="279A0A6A" w14:textId="77777777" w:rsidR="002D53F3" w:rsidRDefault="002D53F3" w:rsidP="00352C0F">
            <w:pPr>
              <w:contextualSpacing/>
              <w:jc w:val="center"/>
              <w:rPr>
                <w:rFonts w:ascii="Times New Roman" w:eastAsia="Times New Roman" w:hAnsi="Times New Roman" w:cs="Times New Roman"/>
              </w:rPr>
            </w:pPr>
            <w:r>
              <w:rPr>
                <w:rFonts w:ascii="Times New Roman" w:eastAsia="Times New Roman" w:hAnsi="Times New Roman" w:cs="Times New Roman"/>
              </w:rPr>
              <w:t>World AIDS Day Presentation</w:t>
            </w:r>
            <w:r>
              <w:rPr>
                <w:rFonts w:ascii="Times New Roman" w:eastAsia="Times New Roman" w:hAnsi="Times New Roman" w:cs="Times New Roman"/>
              </w:rPr>
              <w:br/>
              <w:t>Impaired Driving Bulletin Board</w:t>
            </w:r>
          </w:p>
          <w:p w14:paraId="395B37DA" w14:textId="4B016EF6" w:rsidR="00C25F77" w:rsidRPr="00226010" w:rsidRDefault="00C25F77" w:rsidP="00352C0F">
            <w:pPr>
              <w:contextualSpacing/>
              <w:jc w:val="center"/>
              <w:rPr>
                <w:rFonts w:ascii="Times New Roman" w:eastAsia="Times New Roman" w:hAnsi="Times New Roman" w:cs="Times New Roman"/>
              </w:rPr>
            </w:pPr>
            <w:r>
              <w:rPr>
                <w:rFonts w:ascii="Times New Roman" w:eastAsia="Times New Roman" w:hAnsi="Times New Roman" w:cs="Times New Roman"/>
              </w:rPr>
              <w:t>Alcohol/Drug Awareness Bulletin Board</w:t>
            </w:r>
          </w:p>
        </w:tc>
        <w:tc>
          <w:tcPr>
            <w:tcW w:w="1200" w:type="dxa"/>
            <w:vAlign w:val="center"/>
          </w:tcPr>
          <w:p w14:paraId="7B7A7B50" w14:textId="1FED06F0" w:rsidR="002D53F3" w:rsidRDefault="002D53F3"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Students/</w:t>
            </w:r>
            <w:r>
              <w:rPr>
                <w:rFonts w:ascii="Times New Roman" w:eastAsia="Times New Roman" w:hAnsi="Times New Roman" w:cs="Times New Roman"/>
              </w:rPr>
              <w:br/>
            </w:r>
            <w:r w:rsidRPr="00042B86">
              <w:rPr>
                <w:rFonts w:ascii="Times New Roman" w:eastAsia="Times New Roman" w:hAnsi="Times New Roman" w:cs="Times New Roman"/>
              </w:rPr>
              <w:t>Employees</w:t>
            </w:r>
          </w:p>
        </w:tc>
        <w:tc>
          <w:tcPr>
            <w:tcW w:w="2040" w:type="dxa"/>
            <w:vAlign w:val="center"/>
          </w:tcPr>
          <w:p w14:paraId="24D99317" w14:textId="53FCBD53" w:rsidR="002D53F3" w:rsidRDefault="00352C0F"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 xml:space="preserve">December </w:t>
            </w:r>
            <w:r>
              <w:rPr>
                <w:rFonts w:ascii="Times New Roman" w:eastAsia="Times New Roman" w:hAnsi="Times New Roman" w:cs="Times New Roman"/>
              </w:rPr>
              <w:br/>
              <w:t>Month Campaign</w:t>
            </w:r>
          </w:p>
        </w:tc>
        <w:tc>
          <w:tcPr>
            <w:tcW w:w="1389" w:type="dxa"/>
            <w:vAlign w:val="center"/>
          </w:tcPr>
          <w:p w14:paraId="49ECA9E7" w14:textId="2919799A" w:rsidR="002D53F3" w:rsidRDefault="00352C0F" w:rsidP="00352C0F">
            <w:pPr>
              <w:autoSpaceDE w:val="0"/>
              <w:autoSpaceDN w:val="0"/>
              <w:adjustRightInd w:val="0"/>
              <w:jc w:val="center"/>
            </w:pPr>
            <w:r>
              <w:t>Bld#13</w:t>
            </w:r>
          </w:p>
        </w:tc>
        <w:tc>
          <w:tcPr>
            <w:tcW w:w="1216" w:type="dxa"/>
            <w:vAlign w:val="center"/>
          </w:tcPr>
          <w:p w14:paraId="173EE6E0" w14:textId="2152D8F5" w:rsidR="002D53F3" w:rsidRPr="00042B86" w:rsidRDefault="00352C0F" w:rsidP="00352C0F">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OVW, CA</w:t>
            </w:r>
          </w:p>
        </w:tc>
      </w:tr>
      <w:tr w:rsidR="003205A1" w:rsidRPr="00042B86" w14:paraId="045E3264" w14:textId="77777777" w:rsidTr="00352C0F">
        <w:trPr>
          <w:jc w:val="center"/>
        </w:trPr>
        <w:tc>
          <w:tcPr>
            <w:tcW w:w="3505" w:type="dxa"/>
            <w:shd w:val="clear" w:color="auto" w:fill="C5E0B3" w:themeFill="accent6" w:themeFillTint="66"/>
            <w:vAlign w:val="center"/>
          </w:tcPr>
          <w:p w14:paraId="26202BE8" w14:textId="77777777"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Safety/Title IX Newsletter</w:t>
            </w:r>
            <w:r w:rsidRPr="00042B86">
              <w:rPr>
                <w:rFonts w:ascii="Times New Roman" w:eastAsia="Times New Roman" w:hAnsi="Times New Roman" w:cs="Times New Roman"/>
              </w:rPr>
              <w:br/>
              <w:t>Student Health 101</w:t>
            </w:r>
          </w:p>
        </w:tc>
        <w:tc>
          <w:tcPr>
            <w:tcW w:w="1200" w:type="dxa"/>
            <w:vAlign w:val="center"/>
          </w:tcPr>
          <w:p w14:paraId="3B411C4D" w14:textId="2C4A6253"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Students/</w:t>
            </w:r>
            <w:r>
              <w:rPr>
                <w:rFonts w:ascii="Times New Roman" w:eastAsia="Times New Roman" w:hAnsi="Times New Roman" w:cs="Times New Roman"/>
              </w:rPr>
              <w:br/>
            </w:r>
            <w:r w:rsidRPr="00042B86">
              <w:rPr>
                <w:rFonts w:ascii="Times New Roman" w:eastAsia="Times New Roman" w:hAnsi="Times New Roman" w:cs="Times New Roman"/>
              </w:rPr>
              <w:t>Employees</w:t>
            </w:r>
          </w:p>
        </w:tc>
        <w:tc>
          <w:tcPr>
            <w:tcW w:w="2040" w:type="dxa"/>
            <w:vAlign w:val="center"/>
          </w:tcPr>
          <w:p w14:paraId="4BE79894" w14:textId="4CD652F8"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Weekly</w:t>
            </w:r>
          </w:p>
        </w:tc>
        <w:tc>
          <w:tcPr>
            <w:tcW w:w="1389" w:type="dxa"/>
            <w:vAlign w:val="center"/>
          </w:tcPr>
          <w:p w14:paraId="0ED5411B" w14:textId="51782E47"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Via Email</w:t>
            </w:r>
          </w:p>
        </w:tc>
        <w:tc>
          <w:tcPr>
            <w:tcW w:w="1216" w:type="dxa"/>
            <w:vAlign w:val="center"/>
          </w:tcPr>
          <w:p w14:paraId="262F6C65" w14:textId="77777777"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CA, OVW, TX, Consent</w:t>
            </w:r>
          </w:p>
        </w:tc>
      </w:tr>
      <w:tr w:rsidR="003205A1" w:rsidRPr="00042B86" w14:paraId="78FA60BB" w14:textId="77777777" w:rsidTr="00352C0F">
        <w:trPr>
          <w:jc w:val="center"/>
        </w:trPr>
        <w:tc>
          <w:tcPr>
            <w:tcW w:w="3505" w:type="dxa"/>
            <w:shd w:val="clear" w:color="auto" w:fill="C5E0B3" w:themeFill="accent6" w:themeFillTint="66"/>
            <w:vAlign w:val="center"/>
          </w:tcPr>
          <w:p w14:paraId="2CBFD5AF" w14:textId="51FD0ABF"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Poster Campaign</w:t>
            </w:r>
          </w:p>
        </w:tc>
        <w:tc>
          <w:tcPr>
            <w:tcW w:w="1200" w:type="dxa"/>
            <w:vAlign w:val="center"/>
          </w:tcPr>
          <w:p w14:paraId="56756C9F" w14:textId="3CAAE7F7"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Students/</w:t>
            </w:r>
            <w:r>
              <w:rPr>
                <w:rFonts w:ascii="Times New Roman" w:eastAsia="Times New Roman" w:hAnsi="Times New Roman" w:cs="Times New Roman"/>
              </w:rPr>
              <w:br/>
            </w:r>
            <w:r w:rsidRPr="00042B86">
              <w:rPr>
                <w:rFonts w:ascii="Times New Roman" w:eastAsia="Times New Roman" w:hAnsi="Times New Roman" w:cs="Times New Roman"/>
              </w:rPr>
              <w:t>Employees</w:t>
            </w:r>
          </w:p>
        </w:tc>
        <w:tc>
          <w:tcPr>
            <w:tcW w:w="2040" w:type="dxa"/>
            <w:vAlign w:val="center"/>
          </w:tcPr>
          <w:p w14:paraId="71D4E5A0" w14:textId="77777777"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All Year Long</w:t>
            </w:r>
          </w:p>
        </w:tc>
        <w:tc>
          <w:tcPr>
            <w:tcW w:w="1389" w:type="dxa"/>
            <w:vAlign w:val="center"/>
          </w:tcPr>
          <w:p w14:paraId="0F7A317A" w14:textId="77777777"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Campus Wide</w:t>
            </w:r>
          </w:p>
        </w:tc>
        <w:tc>
          <w:tcPr>
            <w:tcW w:w="1216" w:type="dxa"/>
            <w:vAlign w:val="center"/>
          </w:tcPr>
          <w:p w14:paraId="5DC8BCA8" w14:textId="77777777" w:rsidR="003205A1" w:rsidRPr="00042B86" w:rsidRDefault="003205A1" w:rsidP="00352C0F">
            <w:pPr>
              <w:autoSpaceDE w:val="0"/>
              <w:autoSpaceDN w:val="0"/>
              <w:adjustRightInd w:val="0"/>
              <w:jc w:val="center"/>
              <w:rPr>
                <w:rFonts w:ascii="Times New Roman" w:eastAsia="Times New Roman" w:hAnsi="Times New Roman" w:cs="Times New Roman"/>
              </w:rPr>
            </w:pPr>
            <w:r w:rsidRPr="00042B86">
              <w:rPr>
                <w:rFonts w:ascii="Times New Roman" w:eastAsia="Times New Roman" w:hAnsi="Times New Roman" w:cs="Times New Roman"/>
              </w:rPr>
              <w:t>CA, OVW, TX, Consent</w:t>
            </w:r>
          </w:p>
        </w:tc>
      </w:tr>
    </w:tbl>
    <w:p w14:paraId="50E2FBC9" w14:textId="452A9F8E" w:rsidR="00265CFC" w:rsidRDefault="005D4BF7">
      <w:pPr>
        <w:rPr>
          <w:rFonts w:ascii="Times New Roman" w:eastAsia="Times New Roman" w:hAnsi="Times New Roman" w:cs="Times New Roman"/>
          <w:b/>
          <w:color w:val="2F5496" w:themeColor="accent1" w:themeShade="BF"/>
        </w:rPr>
      </w:pPr>
      <w:r w:rsidRPr="00042B86">
        <w:rPr>
          <w:rFonts w:ascii="Times New Roman" w:eastAsia="Times New Roman" w:hAnsi="Times New Roman" w:cs="Times New Roman"/>
        </w:rPr>
        <w:t>These programs are comprehensive, intentional, and integrated programs, initiatives, strategies, and Campaigns intended to end sexual assault, domestic violence, dating violence, and stalking. For more information on some of these offerings, visit or call Counseling and Career Services Office Bld 13, (910) 272-3353 or Title IX Office, Bld 2, (910) 272-3537.  </w:t>
      </w:r>
      <w:bookmarkStart w:id="26" w:name="_Hlk51056978"/>
      <w:r w:rsidR="00265CFC">
        <w:rPr>
          <w:rFonts w:ascii="Times New Roman" w:eastAsia="Times New Roman" w:hAnsi="Times New Roman" w:cs="Times New Roman"/>
          <w:b/>
        </w:rPr>
        <w:br w:type="page"/>
      </w:r>
    </w:p>
    <w:p w14:paraId="01D1C6D1" w14:textId="3D787310" w:rsidR="009159EB" w:rsidRPr="00265CFC" w:rsidRDefault="009159EB" w:rsidP="009159EB">
      <w:pPr>
        <w:pStyle w:val="Heading1"/>
        <w:rPr>
          <w:rFonts w:ascii="Times New Roman" w:eastAsia="Times New Roman" w:hAnsi="Times New Roman" w:cs="Times New Roman"/>
          <w:b/>
        </w:rPr>
      </w:pPr>
      <w:bookmarkStart w:id="27" w:name="_Toc51657831"/>
      <w:r w:rsidRPr="00265CFC">
        <w:rPr>
          <w:rFonts w:ascii="Times New Roman" w:eastAsia="Times New Roman" w:hAnsi="Times New Roman" w:cs="Times New Roman"/>
          <w:b/>
        </w:rPr>
        <w:lastRenderedPageBreak/>
        <w:t>Section 1</w:t>
      </w:r>
      <w:r w:rsidR="00E579BD" w:rsidRPr="00265CFC">
        <w:rPr>
          <w:rFonts w:ascii="Times New Roman" w:eastAsia="Times New Roman" w:hAnsi="Times New Roman" w:cs="Times New Roman"/>
          <w:b/>
        </w:rPr>
        <w:t>7</w:t>
      </w:r>
      <w:r w:rsidRPr="00265CFC">
        <w:rPr>
          <w:rFonts w:ascii="Times New Roman" w:eastAsia="Times New Roman" w:hAnsi="Times New Roman" w:cs="Times New Roman"/>
          <w:b/>
        </w:rPr>
        <w:t>: Bystander Intervention and Risk Reductions</w:t>
      </w:r>
      <w:bookmarkEnd w:id="27"/>
      <w:r w:rsidRPr="00265CFC">
        <w:rPr>
          <w:rFonts w:ascii="Times New Roman" w:eastAsia="Times New Roman" w:hAnsi="Times New Roman" w:cs="Times New Roman"/>
          <w:b/>
        </w:rPr>
        <w:t xml:space="preserve"> </w:t>
      </w:r>
    </w:p>
    <w:bookmarkEnd w:id="26"/>
    <w:p w14:paraId="67C4E756" w14:textId="259104E8" w:rsidR="009159EB" w:rsidRPr="00042B86" w:rsidRDefault="009159EB" w:rsidP="009159EB">
      <w:pPr>
        <w:ind w:left="-60"/>
        <w:rPr>
          <w:rFonts w:ascii="Times New Roman" w:eastAsia="Times New Roman" w:hAnsi="Times New Roman" w:cs="Times New Roman"/>
        </w:rPr>
      </w:pPr>
      <w:r w:rsidRPr="00042B86">
        <w:rPr>
          <w:rFonts w:ascii="Times New Roman" w:eastAsia="Times New Roman" w:hAnsi="Times New Roman" w:cs="Times New Roman"/>
        </w:rPr>
        <w:t>Bystander Intervention involves safe and positive options that might be carried out by an individual or individuals to prevent harm or intervene when there is a risk of dating violence, domestic violence, sexual assault, or stalking.</w:t>
      </w:r>
      <w:r w:rsidR="00A92BEB" w:rsidRPr="00042B86">
        <w:rPr>
          <w:rFonts w:ascii="Times New Roman" w:eastAsia="Times New Roman" w:hAnsi="Times New Roman" w:cs="Times New Roman"/>
        </w:rPr>
        <w:t xml:space="preserve"> (1.20f)</w:t>
      </w:r>
      <w:r w:rsidR="00691B6B">
        <w:rPr>
          <w:rFonts w:ascii="Times New Roman" w:eastAsia="Times New Roman" w:hAnsi="Times New Roman" w:cs="Times New Roman"/>
        </w:rPr>
        <w:pict w14:anchorId="5331059A">
          <v:rect id="_x0000_i1032" style="width:0;height:1.5pt" o:hrstd="t" o:hrnoshade="t" o:hr="t" fillcolor="#222" stroked="f"/>
        </w:pict>
      </w:r>
      <w:r w:rsidRPr="00042B86">
        <w:rPr>
          <w:rFonts w:ascii="Times New Roman" w:eastAsia="Times New Roman" w:hAnsi="Times New Roman" w:cs="Times New Roman"/>
          <w:b/>
        </w:rPr>
        <w:t xml:space="preserve">Bystanders </w:t>
      </w:r>
      <w:r w:rsidR="00265CFC" w:rsidRPr="00042B86">
        <w:rPr>
          <w:rFonts w:ascii="Times New Roman" w:eastAsia="Times New Roman" w:hAnsi="Times New Roman" w:cs="Times New Roman"/>
          <w:b/>
        </w:rPr>
        <w:t>Make a</w:t>
      </w:r>
      <w:r w:rsidRPr="00042B86">
        <w:rPr>
          <w:rFonts w:ascii="Times New Roman" w:eastAsia="Times New Roman" w:hAnsi="Times New Roman" w:cs="Times New Roman"/>
          <w:b/>
        </w:rPr>
        <w:t xml:space="preserve"> Difference</w:t>
      </w:r>
      <w:r w:rsidRPr="00042B86">
        <w:rPr>
          <w:rFonts w:ascii="Times New Roman" w:eastAsia="Times New Roman" w:hAnsi="Times New Roman" w:cs="Times New Roman"/>
        </w:rPr>
        <w:br/>
        <w:t xml:space="preserve">Recognize that dating violence, stalking, harassment, </w:t>
      </w:r>
      <w:r w:rsidR="00C25F77" w:rsidRPr="00042B86">
        <w:rPr>
          <w:rFonts w:ascii="Times New Roman" w:eastAsia="Times New Roman" w:hAnsi="Times New Roman" w:cs="Times New Roman"/>
        </w:rPr>
        <w:t>sexual assault</w:t>
      </w:r>
      <w:r w:rsidRPr="00042B86">
        <w:rPr>
          <w:rFonts w:ascii="Times New Roman" w:eastAsia="Times New Roman" w:hAnsi="Times New Roman" w:cs="Times New Roman"/>
        </w:rPr>
        <w:t xml:space="preserve">, and intimate </w:t>
      </w:r>
      <w:r w:rsidR="00C25F77" w:rsidRPr="00042B86">
        <w:rPr>
          <w:rFonts w:ascii="Times New Roman" w:eastAsia="Times New Roman" w:hAnsi="Times New Roman" w:cs="Times New Roman"/>
        </w:rPr>
        <w:t>partner violence</w:t>
      </w:r>
      <w:r w:rsidRPr="00042B86">
        <w:rPr>
          <w:rFonts w:ascii="Times New Roman" w:eastAsia="Times New Roman" w:hAnsi="Times New Roman" w:cs="Times New Roman"/>
        </w:rPr>
        <w:t xml:space="preserve"> are real problems that are experienced by many college students especially those </w:t>
      </w:r>
      <w:r w:rsidR="001D14E1" w:rsidRPr="00042B86">
        <w:rPr>
          <w:rFonts w:ascii="Times New Roman" w:eastAsia="Times New Roman" w:hAnsi="Times New Roman" w:cs="Times New Roman"/>
        </w:rPr>
        <w:t>living on</w:t>
      </w:r>
      <w:r w:rsidRPr="00042B86">
        <w:rPr>
          <w:rFonts w:ascii="Times New Roman" w:eastAsia="Times New Roman" w:hAnsi="Times New Roman" w:cs="Times New Roman"/>
        </w:rPr>
        <w:t xml:space="preserve"> a campus.</w:t>
      </w:r>
      <w:r w:rsidRPr="00042B86">
        <w:rPr>
          <w:rFonts w:ascii="Times New Roman" w:eastAsia="Times New Roman" w:hAnsi="Times New Roman" w:cs="Times New Roman"/>
        </w:rPr>
        <w:br/>
        <w:t>Recognize warning signs of violence or the signs of someone being taken advantage of.</w:t>
      </w:r>
      <w:r w:rsidRPr="00042B86">
        <w:rPr>
          <w:rFonts w:ascii="Times New Roman" w:eastAsia="Times New Roman" w:hAnsi="Times New Roman" w:cs="Times New Roman"/>
        </w:rPr>
        <w:br/>
        <w:t>Speak up if you see something abusive or offensive … if you see something say something! If you hear degrading jokes, don’t laugh.</w:t>
      </w:r>
      <w:r w:rsidRPr="00042B86">
        <w:rPr>
          <w:rFonts w:ascii="Times New Roman" w:eastAsia="Times New Roman" w:hAnsi="Times New Roman" w:cs="Times New Roman"/>
        </w:rPr>
        <w:br/>
        <w:t>Encourage respect! If you notice something wrong or someone shares their experience, it is crucial to take it seriously and believe them.</w:t>
      </w:r>
      <w:r w:rsidR="00691B6B">
        <w:rPr>
          <w:rFonts w:ascii="Times New Roman" w:eastAsia="Times New Roman" w:hAnsi="Times New Roman" w:cs="Times New Roman"/>
        </w:rPr>
        <w:pict w14:anchorId="1AB0D950">
          <v:rect id="_x0000_i1033" style="width:0;height:1.5pt" o:hrstd="t" o:hrnoshade="t" o:hr="t" fillcolor="#222" stroked="f"/>
        </w:pict>
      </w:r>
      <w:r w:rsidRPr="00042B86">
        <w:rPr>
          <w:rFonts w:ascii="Times New Roman" w:eastAsia="Times New Roman" w:hAnsi="Times New Roman" w:cs="Times New Roman"/>
          <w:b/>
        </w:rPr>
        <w:t>How do you become an active bystander?</w:t>
      </w:r>
      <w:r w:rsidRPr="00042B86">
        <w:rPr>
          <w:rFonts w:ascii="Times New Roman" w:eastAsia="Times New Roman" w:hAnsi="Times New Roman" w:cs="Times New Roman"/>
        </w:rPr>
        <w:t>  </w:t>
      </w:r>
      <w:r w:rsidRPr="00042B86">
        <w:rPr>
          <w:rFonts w:ascii="Times New Roman" w:eastAsia="Times New Roman" w:hAnsi="Times New Roman" w:cs="Times New Roman"/>
        </w:rPr>
        <w:br/>
        <w:t>An active bystander recognizes when there is a problem, decides to take action, and knows how to safely do so.  Ask yourself the following questions. Is there a problem? Does someone need help? Is it safe to intervene? What are my options? What should I do? Should I call on others to help? Always remember that your own safety is your most important consideration, and calling on others such as law enforcement and Campus Security is often the best choice.</w:t>
      </w:r>
      <w:r w:rsidR="00691B6B">
        <w:rPr>
          <w:rFonts w:ascii="Times New Roman" w:eastAsia="Times New Roman" w:hAnsi="Times New Roman" w:cs="Times New Roman"/>
        </w:rPr>
        <w:pict w14:anchorId="0D8D88EA">
          <v:rect id="_x0000_i1034" style="width:0;height:1.5pt" o:hrstd="t" o:hrnoshade="t" o:hr="t" fillcolor="#222" stroked="f"/>
        </w:pict>
      </w:r>
      <w:r w:rsidRPr="00042B86">
        <w:rPr>
          <w:rFonts w:ascii="Times New Roman" w:eastAsia="Times New Roman" w:hAnsi="Times New Roman" w:cs="Times New Roman"/>
          <w:b/>
        </w:rPr>
        <w:t>How can a Bystander intervene?</w:t>
      </w:r>
      <w:r w:rsidRPr="00042B86">
        <w:rPr>
          <w:rFonts w:ascii="Times New Roman" w:eastAsia="Times New Roman" w:hAnsi="Times New Roman" w:cs="Times New Roman"/>
        </w:rPr>
        <w:t> </w:t>
      </w:r>
      <w:r w:rsidRPr="00042B86">
        <w:rPr>
          <w:rFonts w:ascii="Times New Roman" w:eastAsia="Times New Roman" w:hAnsi="Times New Roman" w:cs="Times New Roman"/>
        </w:rPr>
        <w:br/>
        <w:t>Knowing how to intervene safely and comfortably makes it more likely that a bystander (you) will take action.  Whenever possible, it’s important to check in with the person targeted to make sure s/he is comfortable with an intervention and that a bystander taking action will not put the targeted person in more danger.</w:t>
      </w:r>
    </w:p>
    <w:p w14:paraId="07EBBCEB" w14:textId="77777777" w:rsidR="009159EB" w:rsidRPr="00042B86" w:rsidRDefault="009159EB" w:rsidP="009159EB">
      <w:pPr>
        <w:numPr>
          <w:ilvl w:val="0"/>
          <w:numId w:val="3"/>
        </w:numPr>
        <w:shd w:val="clear" w:color="auto" w:fill="FFFFFF" w:themeFill="background1"/>
        <w:spacing w:after="9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“I” statements – using “I” statements can improve the chance that the person to whom you are speaking won’t perceive your communication as confrontational or judgmental.</w:t>
      </w:r>
    </w:p>
    <w:p w14:paraId="79BB3259" w14:textId="77777777" w:rsidR="009159EB" w:rsidRPr="00042B86" w:rsidRDefault="009159EB" w:rsidP="009159EB">
      <w:pPr>
        <w:numPr>
          <w:ilvl w:val="0"/>
          <w:numId w:val="3"/>
        </w:numPr>
        <w:shd w:val="clear" w:color="auto" w:fill="FFFFFF" w:themeFill="background1"/>
        <w:spacing w:after="9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There are three parts to an “I” statement.</w:t>
      </w:r>
      <w:r w:rsidRPr="00042B86">
        <w:rPr>
          <w:rFonts w:ascii="Times New Roman" w:eastAsia="Times New Roman" w:hAnsi="Times New Roman" w:cs="Times New Roman"/>
        </w:rPr>
        <w:br/>
        <w:t>1. State your feelings                                                                                   </w:t>
      </w:r>
      <w:r w:rsidRPr="00042B86">
        <w:rPr>
          <w:rFonts w:ascii="Times New Roman" w:eastAsia="Times New Roman" w:hAnsi="Times New Roman" w:cs="Times New Roman"/>
        </w:rPr>
        <w:br/>
        <w:t>2. Name the behavior                                                                                                      </w:t>
      </w:r>
      <w:r w:rsidRPr="00042B86">
        <w:rPr>
          <w:rFonts w:ascii="Times New Roman" w:eastAsia="Times New Roman" w:hAnsi="Times New Roman" w:cs="Times New Roman"/>
        </w:rPr>
        <w:br/>
        <w:t>3. State how you’d like the person to respond</w:t>
      </w:r>
    </w:p>
    <w:p w14:paraId="1D877C44" w14:textId="77777777" w:rsidR="009159EB" w:rsidRPr="00042B86" w:rsidRDefault="009159EB" w:rsidP="009159EB">
      <w:pPr>
        <w:shd w:val="clear" w:color="auto" w:fill="FFFFFF" w:themeFill="background1"/>
        <w:spacing w:before="270" w:line="338" w:lineRule="atLeast"/>
        <w:rPr>
          <w:rFonts w:ascii="Times New Roman" w:eastAsia="Times New Roman" w:hAnsi="Times New Roman" w:cs="Times New Roman"/>
        </w:rPr>
      </w:pPr>
      <w:r w:rsidRPr="00042B86">
        <w:rPr>
          <w:rFonts w:ascii="Times New Roman" w:eastAsia="Times New Roman" w:hAnsi="Times New Roman" w:cs="Times New Roman"/>
        </w:rPr>
        <w:t xml:space="preserve"> Example: “I feel uncomfortable: (1) When you talk about women like that. </w:t>
      </w:r>
      <w:r w:rsidRPr="00042B86">
        <w:rPr>
          <w:rFonts w:ascii="Times New Roman" w:eastAsia="Times New Roman" w:hAnsi="Times New Roman" w:cs="Times New Roman"/>
        </w:rPr>
        <w:br/>
        <w:t xml:space="preserve">                                                      (2). I’d appreciate it if you wouldn’t say those things. </w:t>
      </w:r>
      <w:r w:rsidRPr="00042B86">
        <w:rPr>
          <w:rFonts w:ascii="Times New Roman" w:eastAsia="Times New Roman" w:hAnsi="Times New Roman" w:cs="Times New Roman"/>
        </w:rPr>
        <w:br/>
        <w:t xml:space="preserve">                                                      (3). State how you’d like the person to respond.”</w:t>
      </w:r>
    </w:p>
    <w:p w14:paraId="71B700F6" w14:textId="77777777" w:rsidR="009159EB" w:rsidRPr="00042B86" w:rsidRDefault="009159EB" w:rsidP="009159EB">
      <w:pPr>
        <w:numPr>
          <w:ilvl w:val="0"/>
          <w:numId w:val="4"/>
        </w:numPr>
        <w:shd w:val="clear" w:color="auto" w:fill="FFFFFF" w:themeFill="background1"/>
        <w:spacing w:after="9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Non-verbal communication – a lot of the most important communication we have with each other is non-verbal, e.g. body language, a disapproving look can be more powerful than words.</w:t>
      </w:r>
    </w:p>
    <w:p w14:paraId="14ACC96B" w14:textId="77777777" w:rsidR="009159EB" w:rsidRPr="00042B86" w:rsidRDefault="009159EB" w:rsidP="009159EB">
      <w:pPr>
        <w:numPr>
          <w:ilvl w:val="0"/>
          <w:numId w:val="4"/>
        </w:numPr>
        <w:shd w:val="clear" w:color="auto" w:fill="FFFFFF" w:themeFill="background1"/>
        <w:spacing w:after="9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Humor can reduce conflict in an intervention and help you relate to a person. However, be cautious not to undermine the seriousness of the issue.</w:t>
      </w:r>
    </w:p>
    <w:p w14:paraId="43B7BEA6" w14:textId="77777777" w:rsidR="009159EB" w:rsidRPr="00042B86" w:rsidRDefault="009159EB" w:rsidP="009159EB">
      <w:pPr>
        <w:numPr>
          <w:ilvl w:val="0"/>
          <w:numId w:val="4"/>
        </w:numPr>
        <w:shd w:val="clear" w:color="auto" w:fill="FFFFFF" w:themeFill="background1"/>
        <w:spacing w:after="9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lastRenderedPageBreak/>
        <w:t>Strength in numbers – Support from a group makes intervention safer and more effective. This is especially effective when a person shows a pattern of inappropriate behavior.</w:t>
      </w:r>
    </w:p>
    <w:p w14:paraId="7B19C9A8" w14:textId="77777777" w:rsidR="009159EB" w:rsidRPr="00042B86" w:rsidRDefault="00691B6B" w:rsidP="009159EB">
      <w:pPr>
        <w:shd w:val="clear" w:color="auto" w:fill="FFFFFF" w:themeFill="background1"/>
        <w:spacing w:line="240" w:lineRule="auto"/>
        <w:rPr>
          <w:rFonts w:ascii="Times New Roman" w:eastAsia="Times New Roman" w:hAnsi="Times New Roman" w:cs="Times New Roman"/>
        </w:rPr>
      </w:pPr>
      <w:r>
        <w:rPr>
          <w:rFonts w:ascii="Times New Roman" w:eastAsia="Times New Roman" w:hAnsi="Times New Roman" w:cs="Times New Roman"/>
        </w:rPr>
        <w:pict w14:anchorId="09CA2AFD">
          <v:rect id="_x0000_i1035" style="width:0;height:1.5pt" o:hralign="center" o:hrstd="t" o:hrnoshade="t" o:hr="t" fillcolor="#222" stroked="f"/>
        </w:pict>
      </w:r>
      <w:r w:rsidR="009159EB" w:rsidRPr="00042B86">
        <w:rPr>
          <w:rFonts w:ascii="Times New Roman" w:eastAsia="Times New Roman" w:hAnsi="Times New Roman" w:cs="Times New Roman"/>
        </w:rPr>
        <w:t>Bystanders must also be taught when to intervene and why.  As a member of the RCC community we all have a responsibility to derail and interrupt violence and violence-condoning attitudes in our communities and campus. Participate in workshops offered on campus and learn strategies, such as those listed below.</w:t>
      </w:r>
    </w:p>
    <w:p w14:paraId="275A2CB1" w14:textId="77777777" w:rsidR="009159EB" w:rsidRPr="00042B86" w:rsidRDefault="009159EB" w:rsidP="009159EB">
      <w:pPr>
        <w:shd w:val="clear" w:color="auto" w:fill="FFFFFF" w:themeFill="background1"/>
        <w:spacing w:before="270" w:line="338" w:lineRule="atLeast"/>
        <w:rPr>
          <w:rFonts w:ascii="Times New Roman" w:eastAsia="Times New Roman" w:hAnsi="Times New Roman" w:cs="Times New Roman"/>
          <w:b/>
        </w:rPr>
      </w:pPr>
      <w:r w:rsidRPr="00042B86">
        <w:rPr>
          <w:rFonts w:ascii="Times New Roman" w:eastAsia="Times New Roman" w:hAnsi="Times New Roman" w:cs="Times New Roman"/>
          <w:b/>
        </w:rPr>
        <w:t>The Three D’s of Bystander Intervention</w:t>
      </w:r>
      <w:r w:rsidRPr="00042B86">
        <w:rPr>
          <w:rFonts w:ascii="Times New Roman" w:eastAsia="Times New Roman" w:hAnsi="Times New Roman" w:cs="Times New Roman"/>
        </w:rPr>
        <w:br/>
      </w:r>
      <w:r w:rsidRPr="00042B86">
        <w:rPr>
          <w:rFonts w:ascii="Times New Roman" w:eastAsia="Times New Roman" w:hAnsi="Times New Roman" w:cs="Times New Roman"/>
          <w:b/>
        </w:rPr>
        <w:t>Distract:</w:t>
      </w:r>
      <w:r w:rsidRPr="00042B86">
        <w:rPr>
          <w:rFonts w:ascii="Times New Roman" w:eastAsia="Times New Roman" w:hAnsi="Times New Roman" w:cs="Times New Roman"/>
        </w:rPr>
        <w:t>  Create a distraction or redirect the focus   of either party to ensure s/he can get out of the situation. It if is appropriate, use humor or an excuse to divert the attention of the perpetrator; this creates an opportunity for the target of the behavior to exit the    situation.  Distraction works well in situations of street harassment or for example asking the perpetrator for the time or for directions.</w:t>
      </w:r>
    </w:p>
    <w:p w14:paraId="4971431D" w14:textId="77777777" w:rsidR="009159EB" w:rsidRPr="00042B86" w:rsidRDefault="009159EB" w:rsidP="009159EB">
      <w:pPr>
        <w:shd w:val="clear" w:color="auto" w:fill="FFFFFF" w:themeFill="background1"/>
        <w:spacing w:before="270" w:line="338" w:lineRule="atLeast"/>
        <w:rPr>
          <w:rFonts w:ascii="Times New Roman" w:eastAsia="Times New Roman" w:hAnsi="Times New Roman" w:cs="Times New Roman"/>
        </w:rPr>
      </w:pPr>
      <w:r w:rsidRPr="00042B86">
        <w:rPr>
          <w:rFonts w:ascii="Times New Roman" w:eastAsia="Times New Roman" w:hAnsi="Times New Roman" w:cs="Times New Roman"/>
          <w:b/>
        </w:rPr>
        <w:t>Direct:</w:t>
      </w:r>
      <w:r w:rsidRPr="00042B86">
        <w:rPr>
          <w:rFonts w:ascii="Times New Roman" w:eastAsia="Times New Roman" w:hAnsi="Times New Roman" w:cs="Times New Roman"/>
        </w:rPr>
        <w:t>  Confront the harmful behavior directly, so the target of the behavior is empowered to leave the situation or the perpetrator can make the choice to stop. This can include stepping in to separate the individuals and using assertive language. Direct Intervention can also take the form of asking the targeted person, “Are you ok, do you need help?” or challenging in appropriate jokes and language by stating your discomfort or disapproval.</w:t>
      </w:r>
    </w:p>
    <w:p w14:paraId="19288DF3" w14:textId="77777777" w:rsidR="009159EB" w:rsidRPr="00042B86" w:rsidRDefault="009159EB" w:rsidP="009159EB">
      <w:pPr>
        <w:shd w:val="clear" w:color="auto" w:fill="FFFFFF" w:themeFill="background1"/>
        <w:spacing w:before="270" w:line="338" w:lineRule="atLeast"/>
        <w:rPr>
          <w:rFonts w:ascii="Times New Roman" w:eastAsia="Times New Roman" w:hAnsi="Times New Roman" w:cs="Times New Roman"/>
        </w:rPr>
      </w:pPr>
      <w:r w:rsidRPr="00042B86">
        <w:rPr>
          <w:rFonts w:ascii="Times New Roman" w:eastAsia="Times New Roman" w:hAnsi="Times New Roman" w:cs="Times New Roman"/>
          <w:b/>
        </w:rPr>
        <w:t>Delegate:</w:t>
      </w:r>
      <w:r w:rsidRPr="00042B86">
        <w:rPr>
          <w:rFonts w:ascii="Times New Roman" w:eastAsia="Times New Roman" w:hAnsi="Times New Roman" w:cs="Times New Roman"/>
        </w:rPr>
        <w:t xml:space="preserve"> Ask others to get involved to help take charge of the situation, for ex: friends, a supervisor, or police.  However, you intervene make sure that you do so safely.</w:t>
      </w:r>
      <w:r w:rsidR="00691B6B">
        <w:rPr>
          <w:rFonts w:ascii="Times New Roman" w:eastAsia="Times New Roman" w:hAnsi="Times New Roman" w:cs="Times New Roman"/>
        </w:rPr>
        <w:pict w14:anchorId="2BDFE54F">
          <v:rect id="_x0000_i1036" style="width:0;height:1.5pt" o:hrstd="t" o:hrnoshade="t" o:hr="t" fillcolor="#222" stroked="f"/>
        </w:pict>
      </w:r>
      <w:r w:rsidRPr="00042B86">
        <w:rPr>
          <w:rFonts w:ascii="Times New Roman" w:eastAsia="Times New Roman" w:hAnsi="Times New Roman" w:cs="Times New Roman"/>
          <w:b/>
        </w:rPr>
        <w:t>Risk Reductions</w:t>
      </w:r>
      <w:r w:rsidRPr="00042B86">
        <w:rPr>
          <w:rFonts w:ascii="Times New Roman" w:eastAsia="Times New Roman" w:hAnsi="Times New Roman" w:cs="Times New Roman"/>
        </w:rPr>
        <w:br/>
        <w:t>Being an active bystander does not mean that you should risk your personal safety or become a hero. There are appropriate responses dependent on you, the situation and who else is involved.  If your immediate safety, or the safety of others, is in danger you should seek outside help – which is still bystander intervention. </w:t>
      </w:r>
      <w:r w:rsidR="00AE5C2F" w:rsidRPr="00042B86">
        <w:rPr>
          <w:rFonts w:ascii="Times New Roman" w:eastAsia="Times New Roman" w:hAnsi="Times New Roman" w:cs="Times New Roman"/>
        </w:rPr>
        <w:t>(1.20g)</w:t>
      </w:r>
    </w:p>
    <w:p w14:paraId="43DA51A8" w14:textId="77777777" w:rsidR="009159EB" w:rsidRPr="00042B86" w:rsidRDefault="009159EB" w:rsidP="009159EB">
      <w:pPr>
        <w:shd w:val="clear" w:color="auto" w:fill="FFFFFF" w:themeFill="background1"/>
        <w:spacing w:before="270" w:line="338" w:lineRule="atLeast"/>
        <w:rPr>
          <w:rFonts w:ascii="Times New Roman" w:eastAsia="Times New Roman" w:hAnsi="Times New Roman" w:cs="Times New Roman"/>
          <w:b/>
        </w:rPr>
      </w:pPr>
      <w:r w:rsidRPr="00042B86">
        <w:rPr>
          <w:rFonts w:ascii="Times New Roman" w:eastAsia="Times New Roman" w:hAnsi="Times New Roman" w:cs="Times New Roman"/>
          <w:b/>
        </w:rPr>
        <w:t>On Campus Safety</w:t>
      </w:r>
    </w:p>
    <w:p w14:paraId="297B8495" w14:textId="77777777" w:rsidR="009159EB" w:rsidRPr="00042B86" w:rsidRDefault="009159EB" w:rsidP="009159EB">
      <w:pPr>
        <w:numPr>
          <w:ilvl w:val="0"/>
          <w:numId w:val="5"/>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Stay alert and familiarize yourself with your surroundings. Walk with your head up and don’t daydream. Consider asking a friend to accompany you to your destination. </w:t>
      </w:r>
    </w:p>
    <w:p w14:paraId="029A06D9" w14:textId="77777777" w:rsidR="009159EB" w:rsidRPr="00042B86" w:rsidRDefault="009159EB" w:rsidP="009159EB">
      <w:pPr>
        <w:numPr>
          <w:ilvl w:val="0"/>
          <w:numId w:val="5"/>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Trust your instincts. If you’re walking alone on campus and just have a strange feeling that something is wrong, then something maybe wrong. Change directions to a well-traveled walkway or to the nearest callbox for help. </w:t>
      </w:r>
    </w:p>
    <w:p w14:paraId="6A056794" w14:textId="77777777" w:rsidR="009159EB" w:rsidRPr="00042B86" w:rsidRDefault="009159EB" w:rsidP="009159EB">
      <w:pPr>
        <w:numPr>
          <w:ilvl w:val="0"/>
          <w:numId w:val="5"/>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Your first defense is noise. Scream “fire” not “help” to attract more attention. Be aware of everything and everybody around you. </w:t>
      </w:r>
    </w:p>
    <w:p w14:paraId="6C63942C" w14:textId="77777777" w:rsidR="009159EB" w:rsidRPr="00042B86" w:rsidRDefault="009159EB" w:rsidP="009159EB">
      <w:pPr>
        <w:numPr>
          <w:ilvl w:val="0"/>
          <w:numId w:val="5"/>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lastRenderedPageBreak/>
        <w:t>Before you enter your vehicle, take a look inside. Make sure there’s no one in the vehicle. When you get into the vehicle, immediately lock your doors and turn on your headlights. This will allow you to see around your vehicle and make it more difficult for someone to see into your vehicle. </w:t>
      </w:r>
    </w:p>
    <w:p w14:paraId="4338530C" w14:textId="77777777" w:rsidR="009159EB" w:rsidRPr="00042B86" w:rsidRDefault="009159EB" w:rsidP="009159EB">
      <w:pPr>
        <w:numPr>
          <w:ilvl w:val="0"/>
          <w:numId w:val="5"/>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Stranger asking for directions: If someone in a vehicle stops and asks for direction, answer from a distance. Do not approach the vehicle.</w:t>
      </w:r>
    </w:p>
    <w:p w14:paraId="62D6BEF6" w14:textId="77777777" w:rsidR="009159EB" w:rsidRPr="00042B86" w:rsidRDefault="009159EB" w:rsidP="009159EB">
      <w:pPr>
        <w:shd w:val="clear" w:color="auto" w:fill="FFFFFF" w:themeFill="background1"/>
        <w:spacing w:before="270" w:line="338" w:lineRule="atLeast"/>
        <w:rPr>
          <w:rFonts w:ascii="Times New Roman" w:eastAsia="Times New Roman" w:hAnsi="Times New Roman" w:cs="Times New Roman"/>
          <w:b/>
        </w:rPr>
      </w:pPr>
      <w:r w:rsidRPr="00042B86">
        <w:rPr>
          <w:rFonts w:ascii="Times New Roman" w:eastAsia="Times New Roman" w:hAnsi="Times New Roman" w:cs="Times New Roman"/>
          <w:b/>
        </w:rPr>
        <w:t>Social Setting/Parties Safety</w:t>
      </w:r>
    </w:p>
    <w:p w14:paraId="6368C7C5" w14:textId="77777777" w:rsidR="009159EB" w:rsidRPr="00042B86" w:rsidRDefault="009159EB" w:rsidP="009159EB">
      <w:pPr>
        <w:numPr>
          <w:ilvl w:val="0"/>
          <w:numId w:val="6"/>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Gather in groups. There is safety in numbers. </w:t>
      </w:r>
    </w:p>
    <w:p w14:paraId="45C4B9B1" w14:textId="77777777" w:rsidR="009159EB" w:rsidRPr="00042B86" w:rsidRDefault="009159EB" w:rsidP="009159EB">
      <w:pPr>
        <w:numPr>
          <w:ilvl w:val="0"/>
          <w:numId w:val="6"/>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Share your location with friends and family in case of an emergency. Check-in frequently. </w:t>
      </w:r>
    </w:p>
    <w:p w14:paraId="27148F13" w14:textId="77777777" w:rsidR="009159EB" w:rsidRPr="00042B86" w:rsidRDefault="009159EB" w:rsidP="009159EB">
      <w:pPr>
        <w:numPr>
          <w:ilvl w:val="0"/>
          <w:numId w:val="6"/>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Respect each other’s boundaries. Don’t force someone to participate in activities they are not comfortable with or consented to. </w:t>
      </w:r>
    </w:p>
    <w:p w14:paraId="5AC18239" w14:textId="77777777" w:rsidR="009159EB" w:rsidRPr="00042B86" w:rsidRDefault="009159EB" w:rsidP="009159EB">
      <w:pPr>
        <w:numPr>
          <w:ilvl w:val="0"/>
          <w:numId w:val="6"/>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Be aware of your alcohol consumption. Individuals who are incapacitated may not legally give consent to sexual activity.</w:t>
      </w:r>
    </w:p>
    <w:p w14:paraId="4CADB8FF" w14:textId="77777777" w:rsidR="009159EB" w:rsidRPr="00042B86" w:rsidRDefault="009159EB" w:rsidP="009159EB">
      <w:pPr>
        <w:numPr>
          <w:ilvl w:val="0"/>
          <w:numId w:val="6"/>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You always have the right to say “No” even if you’ve been making out, dated this person before, you’ve been flirting, or you said “Yes” then changed your mind.</w:t>
      </w:r>
    </w:p>
    <w:p w14:paraId="3F9EE4E1" w14:textId="77777777" w:rsidR="009159EB" w:rsidRPr="00042B86" w:rsidRDefault="009159EB" w:rsidP="009159EB">
      <w:pPr>
        <w:numPr>
          <w:ilvl w:val="0"/>
          <w:numId w:val="6"/>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Seek medical treatment immediately if you are sexually assaulted. Don’t wash or change clothes.</w:t>
      </w:r>
    </w:p>
    <w:p w14:paraId="4DBF6833" w14:textId="77777777" w:rsidR="009159EB" w:rsidRPr="00042B86" w:rsidRDefault="009159EB" w:rsidP="009159EB">
      <w:pPr>
        <w:shd w:val="clear" w:color="auto" w:fill="FFFFFF" w:themeFill="background1"/>
        <w:spacing w:before="270" w:line="338" w:lineRule="atLeast"/>
        <w:rPr>
          <w:rFonts w:ascii="Times New Roman" w:eastAsia="Times New Roman" w:hAnsi="Times New Roman" w:cs="Times New Roman"/>
          <w:b/>
        </w:rPr>
      </w:pPr>
      <w:r w:rsidRPr="00042B86">
        <w:rPr>
          <w:rFonts w:ascii="Times New Roman" w:eastAsia="Times New Roman" w:hAnsi="Times New Roman" w:cs="Times New Roman"/>
          <w:b/>
        </w:rPr>
        <w:t>Social Media Safety </w:t>
      </w:r>
    </w:p>
    <w:p w14:paraId="430D4BE9" w14:textId="77777777" w:rsidR="009159EB" w:rsidRPr="00042B86" w:rsidRDefault="009159EB" w:rsidP="009159EB">
      <w:pPr>
        <w:numPr>
          <w:ilvl w:val="0"/>
          <w:numId w:val="7"/>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Always consider the contents of your post. Don’t overshare your personal information. </w:t>
      </w:r>
    </w:p>
    <w:p w14:paraId="70260C3F" w14:textId="77777777" w:rsidR="009159EB" w:rsidRPr="00042B86" w:rsidRDefault="009159EB" w:rsidP="009159EB">
      <w:pPr>
        <w:numPr>
          <w:ilvl w:val="0"/>
          <w:numId w:val="7"/>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Limit who has access to your posts by adjusting the privacy setting. </w:t>
      </w:r>
    </w:p>
    <w:p w14:paraId="7EB0CE96" w14:textId="77777777" w:rsidR="009159EB" w:rsidRPr="00042B86" w:rsidRDefault="009159EB" w:rsidP="009159EB">
      <w:pPr>
        <w:numPr>
          <w:ilvl w:val="0"/>
          <w:numId w:val="7"/>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Consider disabling your location setting. Be default, most social media sites utilize geolocation to share your whereabouts. </w:t>
      </w:r>
    </w:p>
    <w:p w14:paraId="5FF23A84" w14:textId="77777777" w:rsidR="009159EB" w:rsidRPr="00042B86" w:rsidRDefault="009159EB" w:rsidP="009159EB">
      <w:pPr>
        <w:numPr>
          <w:ilvl w:val="0"/>
          <w:numId w:val="7"/>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Never share your password with anyone. This allows someone to take over your site and could possibly blocked you from using.</w:t>
      </w:r>
    </w:p>
    <w:p w14:paraId="6ABBB4B0" w14:textId="77777777" w:rsidR="009159EB" w:rsidRPr="00042B86" w:rsidRDefault="009159EB" w:rsidP="009159EB">
      <w:pPr>
        <w:numPr>
          <w:ilvl w:val="0"/>
          <w:numId w:val="7"/>
        </w:numPr>
        <w:shd w:val="clear" w:color="auto" w:fill="FFFFFF" w:themeFill="background1"/>
        <w:spacing w:after="0" w:line="338" w:lineRule="atLeast"/>
        <w:ind w:left="300"/>
        <w:rPr>
          <w:rFonts w:ascii="Times New Roman" w:eastAsia="Times New Roman" w:hAnsi="Times New Roman" w:cs="Times New Roman"/>
        </w:rPr>
      </w:pPr>
      <w:r w:rsidRPr="00042B86">
        <w:rPr>
          <w:rFonts w:ascii="Times New Roman" w:eastAsia="Times New Roman" w:hAnsi="Times New Roman" w:cs="Times New Roman"/>
        </w:rPr>
        <w:t>Friend Requests: Only accept friend requests from people that you know. </w:t>
      </w:r>
    </w:p>
    <w:p w14:paraId="3E0FC2DE" w14:textId="77777777" w:rsidR="009159EB" w:rsidRPr="00042B86" w:rsidRDefault="009159EB" w:rsidP="009159EB">
      <w:pPr>
        <w:shd w:val="clear" w:color="auto" w:fill="FFFFFF" w:themeFill="background1"/>
        <w:spacing w:line="240" w:lineRule="auto"/>
        <w:rPr>
          <w:rFonts w:ascii="Times New Roman" w:eastAsia="Times New Roman" w:hAnsi="Times New Roman" w:cs="Times New Roman"/>
        </w:rPr>
      </w:pPr>
    </w:p>
    <w:p w14:paraId="7DB38CF2" w14:textId="77777777" w:rsidR="009159EB" w:rsidRPr="00042B86" w:rsidRDefault="009159EB" w:rsidP="009159EB"/>
    <w:p w14:paraId="29242072" w14:textId="77777777" w:rsidR="00265CFC" w:rsidRDefault="00265CFC">
      <w:pPr>
        <w:rPr>
          <w:rFonts w:ascii="Times New Roman" w:eastAsia="Times New Roman" w:hAnsi="Times New Roman" w:cs="Times New Roman"/>
          <w:b/>
          <w:color w:val="2F5496" w:themeColor="accent1" w:themeShade="BF"/>
        </w:rPr>
      </w:pPr>
      <w:bookmarkStart w:id="28" w:name="_Hlk51056991"/>
      <w:r>
        <w:rPr>
          <w:rFonts w:ascii="Times New Roman" w:eastAsia="Times New Roman" w:hAnsi="Times New Roman" w:cs="Times New Roman"/>
          <w:b/>
        </w:rPr>
        <w:br w:type="page"/>
      </w:r>
    </w:p>
    <w:p w14:paraId="6C3318FF" w14:textId="1ED9EB49" w:rsidR="00AF1CD6" w:rsidRPr="00042B86" w:rsidRDefault="00AF1CD6" w:rsidP="00AF1CD6">
      <w:pPr>
        <w:pStyle w:val="Heading1"/>
        <w:rPr>
          <w:rFonts w:ascii="Times New Roman" w:eastAsia="Times New Roman" w:hAnsi="Times New Roman" w:cs="Times New Roman"/>
          <w:color w:val="auto"/>
          <w:sz w:val="22"/>
          <w:szCs w:val="22"/>
        </w:rPr>
      </w:pPr>
      <w:bookmarkStart w:id="29" w:name="_Toc51657832"/>
      <w:r w:rsidRPr="00265CFC">
        <w:rPr>
          <w:rFonts w:ascii="Times New Roman" w:eastAsia="Times New Roman" w:hAnsi="Times New Roman" w:cs="Times New Roman"/>
          <w:b/>
        </w:rPr>
        <w:lastRenderedPageBreak/>
        <w:t>Section 1</w:t>
      </w:r>
      <w:r w:rsidR="00E579BD" w:rsidRPr="00265CFC">
        <w:rPr>
          <w:rFonts w:ascii="Times New Roman" w:eastAsia="Times New Roman" w:hAnsi="Times New Roman" w:cs="Times New Roman"/>
          <w:b/>
        </w:rPr>
        <w:t>8</w:t>
      </w:r>
      <w:r w:rsidRPr="00265CFC">
        <w:rPr>
          <w:rFonts w:ascii="Times New Roman" w:eastAsia="Times New Roman" w:hAnsi="Times New Roman" w:cs="Times New Roman"/>
          <w:b/>
        </w:rPr>
        <w:t>: Notification: Emergencies and Dangerous Situations</w:t>
      </w:r>
      <w:r w:rsidRPr="00265CFC">
        <w:rPr>
          <w:rFonts w:eastAsia="Times New Roman"/>
          <w:b/>
        </w:rPr>
        <w:br/>
      </w:r>
      <w:bookmarkEnd w:id="28"/>
      <w:r w:rsidRPr="00042B86">
        <w:rPr>
          <w:rStyle w:val="Strong"/>
          <w:rFonts w:ascii="Times New Roman" w:eastAsia="Times New Roman" w:hAnsi="Times New Roman" w:cs="Times New Roman"/>
          <w:color w:val="auto"/>
          <w:sz w:val="22"/>
          <w:szCs w:val="22"/>
        </w:rPr>
        <w:t>Emergency Notification Policy</w:t>
      </w:r>
      <w:r w:rsidRPr="00042B86">
        <w:rPr>
          <w:rStyle w:val="Strong"/>
          <w:rFonts w:ascii="Times New Roman" w:eastAsia="Times New Roman" w:hAnsi="Times New Roman" w:cs="Times New Roman"/>
          <w:color w:val="auto"/>
          <w:sz w:val="22"/>
          <w:szCs w:val="22"/>
        </w:rPr>
        <w:br/>
      </w:r>
      <w:r w:rsidRPr="00042B86">
        <w:rPr>
          <w:rFonts w:ascii="Times New Roman" w:eastAsia="Times New Roman" w:hAnsi="Times New Roman" w:cs="Times New Roman"/>
          <w:color w:val="auto"/>
          <w:sz w:val="22"/>
          <w:szCs w:val="22"/>
        </w:rPr>
        <w:t>RCC Campus Security department is responsible for receiving and notification of any significant emergency or dangerous situation involving an immediate threat to the health or safety of students or employees occurring on campus. Upon notification and depending on the circumstances surrounding the potential or immediate threat will determine the appropriate course of action.</w:t>
      </w:r>
      <w:bookmarkEnd w:id="29"/>
    </w:p>
    <w:p w14:paraId="7F52DCDA" w14:textId="77777777" w:rsidR="00AF1CD6" w:rsidRPr="00042B86" w:rsidRDefault="00AF1CD6" w:rsidP="00AF1CD6">
      <w:pPr>
        <w:pStyle w:val="NormalWeb"/>
        <w:rPr>
          <w:sz w:val="22"/>
          <w:szCs w:val="22"/>
        </w:rPr>
      </w:pPr>
      <w:r w:rsidRPr="00042B86">
        <w:rPr>
          <w:rStyle w:val="Strong"/>
          <w:sz w:val="22"/>
          <w:szCs w:val="22"/>
        </w:rPr>
        <w:t xml:space="preserve">Emergency Confirmation </w:t>
      </w:r>
      <w:r w:rsidRPr="00042B86">
        <w:rPr>
          <w:b/>
          <w:bCs/>
          <w:sz w:val="22"/>
          <w:szCs w:val="22"/>
        </w:rPr>
        <w:br/>
      </w:r>
      <w:r w:rsidRPr="00042B86">
        <w:rPr>
          <w:sz w:val="22"/>
          <w:szCs w:val="22"/>
        </w:rPr>
        <w:t>Our Campus Police are normally the first responders to any emergency or dangerous situation on campus. Once information is received that a credible threat exists, the Director of Security will notify Administration immediately. In the event, Campus Police have not been dispatched or arrived at the scene of the emergency and/or threat, the first person on the scene should contact local emergency services by dialing 911 and confirmation can come from local emergency responders.  </w:t>
      </w:r>
    </w:p>
    <w:p w14:paraId="28EF9EE4" w14:textId="77777777" w:rsidR="00AF1CD6" w:rsidRPr="00042B86" w:rsidRDefault="00AF1CD6" w:rsidP="00AF1CD6">
      <w:pPr>
        <w:pStyle w:val="NormalWeb"/>
        <w:rPr>
          <w:sz w:val="22"/>
          <w:szCs w:val="22"/>
        </w:rPr>
      </w:pPr>
      <w:r w:rsidRPr="00042B86">
        <w:rPr>
          <w:rStyle w:val="Strong"/>
          <w:sz w:val="22"/>
          <w:szCs w:val="22"/>
        </w:rPr>
        <w:t>Emergency Message Authorization</w:t>
      </w:r>
      <w:r w:rsidRPr="00042B86">
        <w:rPr>
          <w:sz w:val="22"/>
          <w:szCs w:val="22"/>
        </w:rPr>
        <w:t xml:space="preserve"> </w:t>
      </w:r>
      <w:r w:rsidRPr="00042B86">
        <w:rPr>
          <w:sz w:val="22"/>
          <w:szCs w:val="22"/>
        </w:rPr>
        <w:br/>
        <w:t>Upon confirmation that an emergency exists, the following individuals are authorized to send emergency notifications involving immediate threats to the health or safety of students or employees occurring on campus. The Presidents designees have authorization to launch emergency messages without consultation in a life-threatening situation.</w:t>
      </w:r>
      <w:r w:rsidRPr="00042B86">
        <w:rPr>
          <w:sz w:val="22"/>
          <w:szCs w:val="22"/>
        </w:rPr>
        <w:br/>
      </w:r>
      <w:r w:rsidRPr="00042B86">
        <w:rPr>
          <w:rStyle w:val="Strong"/>
          <w:sz w:val="22"/>
          <w:szCs w:val="22"/>
        </w:rPr>
        <w:t xml:space="preserve">President’s designees: </w:t>
      </w:r>
      <w:r w:rsidRPr="00042B86">
        <w:rPr>
          <w:sz w:val="22"/>
          <w:szCs w:val="22"/>
        </w:rPr>
        <w:t>Vice President(s), Director of Security, Campus Police</w:t>
      </w:r>
    </w:p>
    <w:p w14:paraId="0BAF68DF" w14:textId="77777777" w:rsidR="00AF1CD6" w:rsidRPr="00042B86" w:rsidRDefault="00AF1CD6" w:rsidP="00AF1CD6">
      <w:pPr>
        <w:spacing w:line="240" w:lineRule="auto"/>
        <w:rPr>
          <w:rFonts w:ascii="Times New Roman" w:eastAsia="Times New Roman" w:hAnsi="Times New Roman" w:cs="Times New Roman"/>
          <w:b/>
          <w:bCs/>
        </w:rPr>
      </w:pPr>
      <w:r w:rsidRPr="00042B86">
        <w:rPr>
          <w:rFonts w:ascii="Times New Roman" w:eastAsia="Times New Roman" w:hAnsi="Times New Roman" w:cs="Times New Roman"/>
          <w:b/>
          <w:bCs/>
        </w:rPr>
        <w:t>Emergency Message Type</w:t>
      </w:r>
    </w:p>
    <w:tbl>
      <w:tblPr>
        <w:tblStyle w:val="TableGrid"/>
        <w:tblW w:w="9625" w:type="dxa"/>
        <w:tblLook w:val="04A0" w:firstRow="1" w:lastRow="0" w:firstColumn="1" w:lastColumn="0" w:noHBand="0" w:noVBand="1"/>
      </w:tblPr>
      <w:tblGrid>
        <w:gridCol w:w="1536"/>
        <w:gridCol w:w="1519"/>
        <w:gridCol w:w="6570"/>
      </w:tblGrid>
      <w:tr w:rsidR="00AF1CD6" w:rsidRPr="00042B86" w14:paraId="3BB96413" w14:textId="77777777" w:rsidTr="00DB599E">
        <w:tc>
          <w:tcPr>
            <w:tcW w:w="3055" w:type="dxa"/>
            <w:gridSpan w:val="2"/>
            <w:shd w:val="clear" w:color="auto" w:fill="4472C4" w:themeFill="accent1"/>
          </w:tcPr>
          <w:p w14:paraId="6356F6E5" w14:textId="77777777" w:rsidR="00AF1CD6" w:rsidRPr="00042B86" w:rsidRDefault="00AF1CD6" w:rsidP="00DB599E">
            <w:pPr>
              <w:jc w:val="center"/>
              <w:rPr>
                <w:rFonts w:ascii="Times New Roman" w:eastAsia="Times New Roman" w:hAnsi="Times New Roman" w:cs="Times New Roman"/>
                <w:b/>
                <w:bCs/>
              </w:rPr>
            </w:pPr>
            <w:r w:rsidRPr="00042B86">
              <w:rPr>
                <w:rFonts w:ascii="Times New Roman" w:eastAsia="Times New Roman" w:hAnsi="Times New Roman" w:cs="Times New Roman"/>
                <w:b/>
                <w:bCs/>
              </w:rPr>
              <w:t>Type of Message</w:t>
            </w:r>
          </w:p>
        </w:tc>
        <w:tc>
          <w:tcPr>
            <w:tcW w:w="6570" w:type="dxa"/>
            <w:shd w:val="clear" w:color="auto" w:fill="4472C4" w:themeFill="accent1"/>
          </w:tcPr>
          <w:p w14:paraId="1A4A9EC3" w14:textId="77777777" w:rsidR="00AF1CD6" w:rsidRPr="00042B86" w:rsidRDefault="00AF1CD6" w:rsidP="00DB599E">
            <w:pPr>
              <w:jc w:val="center"/>
              <w:rPr>
                <w:rFonts w:ascii="Times New Roman" w:eastAsia="Times New Roman" w:hAnsi="Times New Roman" w:cs="Times New Roman"/>
                <w:b/>
                <w:bCs/>
              </w:rPr>
            </w:pPr>
            <w:r w:rsidRPr="00042B86">
              <w:rPr>
                <w:rFonts w:ascii="Times New Roman" w:eastAsia="Times New Roman" w:hAnsi="Times New Roman" w:cs="Times New Roman"/>
                <w:b/>
                <w:bCs/>
              </w:rPr>
              <w:t>Description</w:t>
            </w:r>
          </w:p>
        </w:tc>
      </w:tr>
      <w:tr w:rsidR="00AF1CD6" w:rsidRPr="00042B86" w14:paraId="7B845F3C" w14:textId="77777777" w:rsidTr="00DB599E">
        <w:tc>
          <w:tcPr>
            <w:tcW w:w="3055" w:type="dxa"/>
            <w:gridSpan w:val="2"/>
          </w:tcPr>
          <w:p w14:paraId="52410072"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 xml:space="preserve">Initial Message </w:t>
            </w:r>
          </w:p>
        </w:tc>
        <w:tc>
          <w:tcPr>
            <w:tcW w:w="6570" w:type="dxa"/>
          </w:tcPr>
          <w:p w14:paraId="22BB0390"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Sent upon confirmation that an immediate threat exists</w:t>
            </w:r>
          </w:p>
        </w:tc>
      </w:tr>
      <w:tr w:rsidR="00AF1CD6" w:rsidRPr="00042B86" w14:paraId="5618C6C3" w14:textId="77777777" w:rsidTr="00DB599E">
        <w:tc>
          <w:tcPr>
            <w:tcW w:w="3055" w:type="dxa"/>
            <w:gridSpan w:val="2"/>
          </w:tcPr>
          <w:p w14:paraId="20467C48"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Follow-Up to Initial Message</w:t>
            </w:r>
          </w:p>
        </w:tc>
        <w:tc>
          <w:tcPr>
            <w:tcW w:w="6570" w:type="dxa"/>
          </w:tcPr>
          <w:p w14:paraId="4B1A96D2"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When new or additional information/instructions are necessary</w:t>
            </w:r>
          </w:p>
        </w:tc>
      </w:tr>
      <w:tr w:rsidR="00AF1CD6" w:rsidRPr="00042B86" w14:paraId="6232EAE6" w14:textId="77777777" w:rsidTr="00DB599E">
        <w:tc>
          <w:tcPr>
            <w:tcW w:w="3055" w:type="dxa"/>
            <w:gridSpan w:val="2"/>
          </w:tcPr>
          <w:p w14:paraId="0F8E03D4"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Message Intervals</w:t>
            </w:r>
          </w:p>
        </w:tc>
        <w:tc>
          <w:tcPr>
            <w:tcW w:w="6570" w:type="dxa"/>
          </w:tcPr>
          <w:p w14:paraId="56359F73"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Reiterate initial message after a period of time has passed</w:t>
            </w:r>
          </w:p>
        </w:tc>
      </w:tr>
      <w:tr w:rsidR="00AF1CD6" w:rsidRPr="00042B86" w14:paraId="115D582A" w14:textId="77777777" w:rsidTr="00DB599E">
        <w:tc>
          <w:tcPr>
            <w:tcW w:w="3055" w:type="dxa"/>
            <w:gridSpan w:val="2"/>
          </w:tcPr>
          <w:p w14:paraId="566A5784"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All Clear Message</w:t>
            </w:r>
          </w:p>
        </w:tc>
        <w:tc>
          <w:tcPr>
            <w:tcW w:w="6570" w:type="dxa"/>
          </w:tcPr>
          <w:p w14:paraId="48AC3440" w14:textId="77777777" w:rsidR="00AF1CD6" w:rsidRPr="00042B86" w:rsidRDefault="00AF1CD6" w:rsidP="00DB599E">
            <w:pPr>
              <w:rPr>
                <w:rFonts w:ascii="Times New Roman" w:eastAsia="Times New Roman" w:hAnsi="Times New Roman" w:cs="Times New Roman"/>
                <w:b/>
                <w:bCs/>
              </w:rPr>
            </w:pPr>
            <w:r w:rsidRPr="00042B86">
              <w:rPr>
                <w:rFonts w:ascii="Times New Roman" w:eastAsia="Times New Roman" w:hAnsi="Times New Roman" w:cs="Times New Roman"/>
                <w:bCs/>
              </w:rPr>
              <w:t>Confirmation: threat has been contained or effectively managed</w:t>
            </w:r>
          </w:p>
        </w:tc>
      </w:tr>
      <w:tr w:rsidR="00AF1CD6" w:rsidRPr="00042B86" w14:paraId="54A7B55D" w14:textId="77777777" w:rsidTr="00DB599E">
        <w:trPr>
          <w:trHeight w:val="341"/>
        </w:trPr>
        <w:tc>
          <w:tcPr>
            <w:tcW w:w="1536" w:type="dxa"/>
            <w:shd w:val="clear" w:color="auto" w:fill="4472C4" w:themeFill="accent1"/>
          </w:tcPr>
          <w:p w14:paraId="450BFFBA" w14:textId="77777777" w:rsidR="00AF1CD6" w:rsidRPr="00042B86" w:rsidRDefault="00AF1CD6" w:rsidP="00DB599E">
            <w:pPr>
              <w:rPr>
                <w:rFonts w:ascii="Times New Roman" w:eastAsia="Times New Roman" w:hAnsi="Times New Roman" w:cs="Times New Roman"/>
                <w:bCs/>
              </w:rPr>
            </w:pPr>
          </w:p>
        </w:tc>
        <w:tc>
          <w:tcPr>
            <w:tcW w:w="8089" w:type="dxa"/>
            <w:gridSpan w:val="2"/>
            <w:shd w:val="clear" w:color="auto" w:fill="4472C4" w:themeFill="accent1"/>
          </w:tcPr>
          <w:p w14:paraId="785E4C72" w14:textId="77777777" w:rsidR="00AF1CD6" w:rsidRPr="00042B86" w:rsidRDefault="00AF1CD6" w:rsidP="00DB599E">
            <w:pPr>
              <w:rPr>
                <w:rFonts w:ascii="Times New Roman" w:eastAsia="Times New Roman" w:hAnsi="Times New Roman" w:cs="Times New Roman"/>
                <w:bCs/>
              </w:rPr>
            </w:pPr>
          </w:p>
        </w:tc>
      </w:tr>
      <w:tr w:rsidR="00AF1CD6" w:rsidRPr="00042B86" w14:paraId="609F37B7" w14:textId="77777777" w:rsidTr="00DB599E">
        <w:trPr>
          <w:trHeight w:val="1241"/>
        </w:trPr>
        <w:tc>
          <w:tcPr>
            <w:tcW w:w="1536" w:type="dxa"/>
          </w:tcPr>
          <w:p w14:paraId="40E585AE"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Type of Emergency</w:t>
            </w:r>
          </w:p>
        </w:tc>
        <w:tc>
          <w:tcPr>
            <w:tcW w:w="8089" w:type="dxa"/>
            <w:gridSpan w:val="2"/>
          </w:tcPr>
          <w:p w14:paraId="40463655" w14:textId="77777777" w:rsidR="00AF1CD6" w:rsidRPr="00042B86" w:rsidRDefault="00AF1CD6" w:rsidP="00DB599E">
            <w:pPr>
              <w:rPr>
                <w:rFonts w:ascii="Times New Roman" w:eastAsia="Times New Roman" w:hAnsi="Times New Roman" w:cs="Times New Roman"/>
                <w:b/>
                <w:bCs/>
              </w:rPr>
            </w:pPr>
            <w:r w:rsidRPr="00042B86">
              <w:rPr>
                <w:rFonts w:ascii="Times New Roman" w:eastAsia="Times New Roman" w:hAnsi="Times New Roman" w:cs="Times New Roman"/>
                <w:bCs/>
              </w:rPr>
              <w:t>Active Shooter, Hostage Incident, Bomb Threat, Biological Threat, Fire, Severe Weather, Flooding, Electrical Storm, Civil Disturbance, Earthquake, Evacuation, Explosion, Gas Leak, Hazardous Material, Missing Persons</w:t>
            </w:r>
          </w:p>
        </w:tc>
      </w:tr>
      <w:tr w:rsidR="00AF1CD6" w:rsidRPr="00042B86" w14:paraId="320D8B4E" w14:textId="77777777" w:rsidTr="00DB599E">
        <w:tc>
          <w:tcPr>
            <w:tcW w:w="1536" w:type="dxa"/>
          </w:tcPr>
          <w:p w14:paraId="57294357"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Area Affected</w:t>
            </w:r>
          </w:p>
        </w:tc>
        <w:tc>
          <w:tcPr>
            <w:tcW w:w="8089" w:type="dxa"/>
            <w:gridSpan w:val="2"/>
          </w:tcPr>
          <w:p w14:paraId="650954F8"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One Building/Area or Entire Campus</w:t>
            </w:r>
          </w:p>
        </w:tc>
      </w:tr>
      <w:tr w:rsidR="00AF1CD6" w:rsidRPr="00042B86" w14:paraId="350AB465" w14:textId="77777777" w:rsidTr="00DB599E">
        <w:tc>
          <w:tcPr>
            <w:tcW w:w="1536" w:type="dxa"/>
          </w:tcPr>
          <w:p w14:paraId="4CA607AD"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 xml:space="preserve">Status </w:t>
            </w:r>
          </w:p>
        </w:tc>
        <w:tc>
          <w:tcPr>
            <w:tcW w:w="8089" w:type="dxa"/>
            <w:gridSpan w:val="2"/>
          </w:tcPr>
          <w:p w14:paraId="1881579C"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In Progress Now / Ongoing / Over</w:t>
            </w:r>
          </w:p>
        </w:tc>
      </w:tr>
      <w:tr w:rsidR="00AF1CD6" w:rsidRPr="00042B86" w14:paraId="12435A80" w14:textId="77777777" w:rsidTr="00DB599E">
        <w:trPr>
          <w:trHeight w:val="791"/>
        </w:trPr>
        <w:tc>
          <w:tcPr>
            <w:tcW w:w="1536" w:type="dxa"/>
          </w:tcPr>
          <w:p w14:paraId="76B74D6C"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Cs/>
              </w:rPr>
              <w:t xml:space="preserve">Classification </w:t>
            </w:r>
          </w:p>
        </w:tc>
        <w:tc>
          <w:tcPr>
            <w:tcW w:w="8089" w:type="dxa"/>
            <w:gridSpan w:val="2"/>
          </w:tcPr>
          <w:p w14:paraId="7122140E" w14:textId="77777777" w:rsidR="00AF1CD6" w:rsidRPr="00042B86" w:rsidRDefault="00AF1CD6" w:rsidP="00DB599E">
            <w:pPr>
              <w:rPr>
                <w:rFonts w:ascii="Times New Roman" w:eastAsia="Times New Roman" w:hAnsi="Times New Roman" w:cs="Times New Roman"/>
                <w:bCs/>
              </w:rPr>
            </w:pPr>
            <w:r w:rsidRPr="00042B86">
              <w:rPr>
                <w:rFonts w:ascii="Times New Roman" w:eastAsia="Times New Roman" w:hAnsi="Times New Roman" w:cs="Times New Roman"/>
                <w:b/>
                <w:bCs/>
              </w:rPr>
              <w:t>Catastrophic Event:</w:t>
            </w:r>
            <w:r w:rsidRPr="00042B86">
              <w:rPr>
                <w:rFonts w:ascii="Times New Roman" w:eastAsia="Times New Roman" w:hAnsi="Times New Roman" w:cs="Times New Roman"/>
                <w:bCs/>
              </w:rPr>
              <w:t xml:space="preserve"> Loss of life, affects entire campus and business continuity </w:t>
            </w:r>
          </w:p>
          <w:p w14:paraId="4368459C" w14:textId="77777777" w:rsidR="00AF1CD6" w:rsidRPr="00042B86" w:rsidRDefault="00AF1CD6" w:rsidP="00DB599E">
            <w:pPr>
              <w:rPr>
                <w:rFonts w:ascii="Times New Roman" w:eastAsia="Times New Roman" w:hAnsi="Times New Roman" w:cs="Times New Roman"/>
                <w:b/>
                <w:bCs/>
              </w:rPr>
            </w:pPr>
            <w:r w:rsidRPr="00042B86">
              <w:rPr>
                <w:rFonts w:ascii="Times New Roman" w:eastAsia="Times New Roman" w:hAnsi="Times New Roman" w:cs="Times New Roman"/>
                <w:b/>
                <w:bCs/>
              </w:rPr>
              <w:t xml:space="preserve">Intermediate Event: </w:t>
            </w:r>
            <w:r w:rsidRPr="00042B86">
              <w:rPr>
                <w:rFonts w:ascii="Times New Roman" w:eastAsia="Times New Roman" w:hAnsi="Times New Roman" w:cs="Times New Roman"/>
                <w:bCs/>
              </w:rPr>
              <w:t xml:space="preserve">Localized to several areas, potential to become catastrophic </w:t>
            </w:r>
            <w:r w:rsidRPr="00042B86">
              <w:rPr>
                <w:rFonts w:ascii="Times New Roman" w:eastAsia="Times New Roman" w:hAnsi="Times New Roman" w:cs="Times New Roman"/>
                <w:bCs/>
              </w:rPr>
              <w:br/>
            </w:r>
            <w:r w:rsidRPr="00042B86">
              <w:rPr>
                <w:rFonts w:ascii="Times New Roman" w:eastAsia="Times New Roman" w:hAnsi="Times New Roman" w:cs="Times New Roman"/>
                <w:b/>
                <w:bCs/>
              </w:rPr>
              <w:t>Isolated Event</w:t>
            </w:r>
            <w:r w:rsidRPr="00042B86">
              <w:rPr>
                <w:rFonts w:ascii="Times New Roman" w:eastAsia="Times New Roman" w:hAnsi="Times New Roman" w:cs="Times New Roman"/>
                <w:bCs/>
              </w:rPr>
              <w:t>: Localized to one area, not life threatening</w:t>
            </w:r>
          </w:p>
        </w:tc>
      </w:tr>
    </w:tbl>
    <w:p w14:paraId="3CF39866" w14:textId="77777777" w:rsidR="00AF1CD6" w:rsidRPr="00042B86" w:rsidRDefault="00AF1CD6" w:rsidP="00AF1CD6">
      <w:pPr>
        <w:spacing w:before="100" w:beforeAutospacing="1" w:after="100" w:afterAutospacing="1" w:line="240" w:lineRule="auto"/>
        <w:rPr>
          <w:rFonts w:ascii="Times New Roman" w:eastAsia="Times New Roman" w:hAnsi="Times New Roman" w:cs="Times New Roman"/>
        </w:rPr>
      </w:pPr>
    </w:p>
    <w:p w14:paraId="682A47DC" w14:textId="77777777" w:rsidR="009159EB" w:rsidRPr="00042B86" w:rsidRDefault="009159EB" w:rsidP="00AF1CD6">
      <w:pPr>
        <w:rPr>
          <w:rFonts w:ascii="Times New Roman" w:eastAsia="Times New Roman" w:hAnsi="Times New Roman" w:cs="Times New Roman"/>
        </w:rPr>
      </w:pPr>
      <w:r w:rsidRPr="00042B86">
        <w:rPr>
          <w:rFonts w:ascii="Times New Roman" w:eastAsia="Times New Roman" w:hAnsi="Times New Roman" w:cs="Times New Roman"/>
        </w:rPr>
        <w:br w:type="page"/>
      </w:r>
    </w:p>
    <w:p w14:paraId="3913B5B6" w14:textId="77777777" w:rsidR="001365E9" w:rsidRPr="00265CFC" w:rsidRDefault="001365E9" w:rsidP="001365E9">
      <w:pPr>
        <w:pStyle w:val="Heading1"/>
        <w:rPr>
          <w:rFonts w:ascii="Times New Roman" w:eastAsia="Times New Roman" w:hAnsi="Times New Roman" w:cs="Times New Roman"/>
          <w:b/>
        </w:rPr>
      </w:pPr>
      <w:bookmarkStart w:id="30" w:name="_Toc51657833"/>
      <w:bookmarkStart w:id="31" w:name="_Hlk51057001"/>
      <w:r w:rsidRPr="00265CFC">
        <w:rPr>
          <w:rFonts w:ascii="Times New Roman" w:eastAsia="Times New Roman" w:hAnsi="Times New Roman" w:cs="Times New Roman"/>
          <w:b/>
        </w:rPr>
        <w:lastRenderedPageBreak/>
        <w:t>Section 1</w:t>
      </w:r>
      <w:r w:rsidR="00E579BD" w:rsidRPr="00265CFC">
        <w:rPr>
          <w:rFonts w:ascii="Times New Roman" w:eastAsia="Times New Roman" w:hAnsi="Times New Roman" w:cs="Times New Roman"/>
          <w:b/>
        </w:rPr>
        <w:t>9</w:t>
      </w:r>
      <w:r w:rsidRPr="00265CFC">
        <w:rPr>
          <w:rFonts w:ascii="Times New Roman" w:eastAsia="Times New Roman" w:hAnsi="Times New Roman" w:cs="Times New Roman"/>
          <w:b/>
        </w:rPr>
        <w:t>: Emergency Drills, Testing, and Record Keeping</w:t>
      </w:r>
      <w:bookmarkEnd w:id="30"/>
    </w:p>
    <w:bookmarkEnd w:id="31"/>
    <w:p w14:paraId="442EEB72" w14:textId="77777777" w:rsidR="001365E9" w:rsidRPr="00042B86" w:rsidRDefault="001365E9" w:rsidP="001365E9">
      <w:pPr>
        <w:rPr>
          <w:rFonts w:ascii="Times New Roman" w:hAnsi="Times New Roman" w:cs="Times New Roman"/>
        </w:rPr>
      </w:pPr>
      <w:r w:rsidRPr="00042B86">
        <w:rPr>
          <w:rFonts w:ascii="Times New Roman" w:hAnsi="Times New Roman" w:cs="Times New Roman"/>
          <w:b/>
        </w:rPr>
        <w:t>Emergency Notification System</w:t>
      </w:r>
      <w:r w:rsidRPr="00042B86">
        <w:rPr>
          <w:b/>
          <w:bCs/>
        </w:rPr>
        <w:br/>
      </w:r>
      <w:r w:rsidRPr="00042B86">
        <w:rPr>
          <w:rFonts w:ascii="Times New Roman" w:eastAsia="Times New Roman" w:hAnsi="Times New Roman" w:cs="Times New Roman"/>
        </w:rPr>
        <w:t xml:space="preserve">Robeson Community College provides emergency notification services to the students, faculty, and staff via: </w:t>
      </w:r>
      <w:r w:rsidRPr="00042B86">
        <w:rPr>
          <w:rFonts w:ascii="Times New Roman" w:hAnsi="Times New Roman" w:cs="Times New Roman"/>
        </w:rPr>
        <w:t>Indoor/Outdoor Warning Siren System-</w:t>
      </w:r>
      <w:r w:rsidRPr="00042B86">
        <w:rPr>
          <w:rFonts w:ascii="Times New Roman" w:eastAsia="Times New Roman" w:hAnsi="Times New Roman" w:cs="Times New Roman"/>
        </w:rPr>
        <w:t xml:space="preserve"> incorporate custom tones, pre-recorded emergency messages, and live voice capabilities, </w:t>
      </w:r>
      <w:r w:rsidRPr="00042B86">
        <w:rPr>
          <w:rFonts w:ascii="Times New Roman" w:hAnsi="Times New Roman" w:cs="Times New Roman"/>
        </w:rPr>
        <w:t xml:space="preserve">Simplex Grinnell Fire System, Callbox System, Mass Notification System: Call, Text, Email, Social Media: Facebook/Twitter, RSS Feed, and RCC Website Notification. </w:t>
      </w:r>
      <w:r w:rsidRPr="00042B86">
        <w:rPr>
          <w:rFonts w:ascii="Times New Roman" w:hAnsi="Times New Roman" w:cs="Times New Roman"/>
        </w:rPr>
        <w:br/>
      </w:r>
      <w:r w:rsidRPr="00042B86">
        <w:rPr>
          <w:rFonts w:ascii="Times New Roman" w:hAnsi="Times New Roman" w:cs="Times New Roman"/>
        </w:rPr>
        <w:br/>
      </w:r>
      <w:r w:rsidRPr="00042B86">
        <w:rPr>
          <w:rFonts w:ascii="Times New Roman" w:eastAsia="Times New Roman" w:hAnsi="Times New Roman" w:cs="Times New Roman"/>
        </w:rPr>
        <w:t xml:space="preserve">This Emergency Notification system is available to students, faculty, and staff. To participate in this service and/or update your information, </w:t>
      </w:r>
      <w:r w:rsidR="00E7491B" w:rsidRPr="00042B86">
        <w:rPr>
          <w:rFonts w:ascii="Times New Roman" w:eastAsia="Times New Roman" w:hAnsi="Times New Roman" w:cs="Times New Roman"/>
        </w:rPr>
        <w:t>visit the RCC website</w:t>
      </w:r>
      <w:r w:rsidR="00803748" w:rsidRPr="00042B86">
        <w:rPr>
          <w:rFonts w:ascii="Times New Roman" w:eastAsia="Times New Roman" w:hAnsi="Times New Roman" w:cs="Times New Roman"/>
        </w:rPr>
        <w:t xml:space="preserve">: </w:t>
      </w:r>
      <w:hyperlink r:id="rId19" w:history="1">
        <w:r w:rsidRPr="00042B86">
          <w:rPr>
            <w:rFonts w:ascii="Times New Roman" w:eastAsia="Times New Roman" w:hAnsi="Times New Roman" w:cs="Times New Roman"/>
          </w:rPr>
          <w:t>www.robeson.edu</w:t>
        </w:r>
      </w:hyperlink>
      <w:r w:rsidRPr="00042B86">
        <w:rPr>
          <w:rFonts w:ascii="Times New Roman" w:eastAsia="Times New Roman" w:hAnsi="Times New Roman" w:cs="Times New Roman"/>
        </w:rPr>
        <w:t xml:space="preserve"> </w:t>
      </w:r>
      <w:r w:rsidR="00803748" w:rsidRPr="00042B86">
        <w:rPr>
          <w:rFonts w:ascii="Times New Roman" w:eastAsia="Times New Roman" w:hAnsi="Times New Roman" w:cs="Times New Roman"/>
        </w:rPr>
        <w:t>&gt;Safety and Security&gt;</w:t>
      </w:r>
      <w:r w:rsidRPr="00042B86">
        <w:rPr>
          <w:rFonts w:ascii="Times New Roman" w:eastAsia="Times New Roman" w:hAnsi="Times New Roman" w:cs="Times New Roman"/>
        </w:rPr>
        <w:t xml:space="preserve"> RCC Alert </w:t>
      </w:r>
      <w:r w:rsidR="00803748" w:rsidRPr="00042B86">
        <w:rPr>
          <w:rFonts w:ascii="Times New Roman" w:eastAsia="Times New Roman" w:hAnsi="Times New Roman" w:cs="Times New Roman"/>
        </w:rPr>
        <w:t>System</w:t>
      </w:r>
      <w:r w:rsidRPr="00042B86">
        <w:rPr>
          <w:rFonts w:ascii="Times New Roman" w:eastAsia="Times New Roman" w:hAnsi="Times New Roman" w:cs="Times New Roman"/>
        </w:rPr>
        <w:t>. Students/Employees should take responsibility for regularly checking their e-mail and/or updating their contact information</w:t>
      </w:r>
      <w:r w:rsidR="00803748" w:rsidRPr="00042B86">
        <w:rPr>
          <w:rFonts w:ascii="Times New Roman" w:eastAsia="Times New Roman" w:hAnsi="Times New Roman" w:cs="Times New Roman"/>
        </w:rPr>
        <w:t xml:space="preserve"> via the </w:t>
      </w:r>
      <w:r w:rsidR="00656768" w:rsidRPr="00042B86">
        <w:rPr>
          <w:rFonts w:ascii="Times New Roman" w:eastAsia="Times New Roman" w:hAnsi="Times New Roman" w:cs="Times New Roman"/>
        </w:rPr>
        <w:t>Self-Service</w:t>
      </w:r>
      <w:r w:rsidR="00803748" w:rsidRPr="00042B86">
        <w:rPr>
          <w:rFonts w:ascii="Times New Roman" w:eastAsia="Times New Roman" w:hAnsi="Times New Roman" w:cs="Times New Roman"/>
        </w:rPr>
        <w:t xml:space="preserve"> Portal. </w:t>
      </w:r>
      <w:r w:rsidRPr="00042B86">
        <w:rPr>
          <w:rFonts w:ascii="Times New Roman" w:eastAsia="Times New Roman" w:hAnsi="Times New Roman" w:cs="Times New Roman"/>
        </w:rPr>
        <w:t xml:space="preserve"> </w:t>
      </w:r>
    </w:p>
    <w:p w14:paraId="570B5692" w14:textId="77777777" w:rsidR="001365E9" w:rsidRPr="00042B86" w:rsidRDefault="001365E9" w:rsidP="001365E9">
      <w:pPr>
        <w:rPr>
          <w:rFonts w:ascii="Times New Roman" w:eastAsia="Times New Roman" w:hAnsi="Times New Roman" w:cs="Times New Roman"/>
        </w:rPr>
      </w:pPr>
      <w:r w:rsidRPr="00042B86">
        <w:rPr>
          <w:rFonts w:ascii="Times New Roman" w:hAnsi="Times New Roman" w:cs="Times New Roman"/>
          <w:b/>
        </w:rPr>
        <w:t>Training and Education</w:t>
      </w:r>
      <w:r w:rsidRPr="00042B86">
        <w:rPr>
          <w:rFonts w:ascii="Times New Roman" w:hAnsi="Times New Roman" w:cs="Times New Roman"/>
        </w:rPr>
        <w:br/>
      </w:r>
      <w:r w:rsidRPr="00042B86">
        <w:rPr>
          <w:rFonts w:ascii="Times New Roman" w:eastAsia="Times New Roman" w:hAnsi="Times New Roman" w:cs="Times New Roman"/>
        </w:rPr>
        <w:t xml:space="preserve">Responsible employees will receive initial and then periodic training to ensure all are acclimated with the emergency notification systems. Multiple employees in various departments are trained and available to launch the RCC Alert System at any given time. </w:t>
      </w:r>
    </w:p>
    <w:p w14:paraId="6904F6EE" w14:textId="77777777" w:rsidR="001365E9" w:rsidRPr="00042B86" w:rsidRDefault="001365E9" w:rsidP="001365E9">
      <w:pPr>
        <w:rPr>
          <w:rFonts w:ascii="Times New Roman" w:hAnsi="Times New Roman" w:cs="Times New Roman"/>
          <w:b/>
        </w:rPr>
      </w:pPr>
      <w:r w:rsidRPr="00042B86">
        <w:rPr>
          <w:rFonts w:ascii="Times New Roman" w:hAnsi="Times New Roman" w:cs="Times New Roman"/>
          <w:b/>
        </w:rPr>
        <w:t>Testing and Record Keeping</w:t>
      </w:r>
    </w:p>
    <w:tbl>
      <w:tblPr>
        <w:tblStyle w:val="TableGrid"/>
        <w:tblW w:w="9355" w:type="dxa"/>
        <w:tblLook w:val="04A0" w:firstRow="1" w:lastRow="0" w:firstColumn="1" w:lastColumn="0" w:noHBand="0" w:noVBand="1"/>
      </w:tblPr>
      <w:tblGrid>
        <w:gridCol w:w="2575"/>
        <w:gridCol w:w="2391"/>
        <w:gridCol w:w="1885"/>
        <w:gridCol w:w="2504"/>
      </w:tblGrid>
      <w:tr w:rsidR="001365E9" w:rsidRPr="00042B86" w14:paraId="1B8D37A2" w14:textId="77777777" w:rsidTr="001365E9">
        <w:tc>
          <w:tcPr>
            <w:tcW w:w="2575" w:type="dxa"/>
            <w:shd w:val="clear" w:color="auto" w:fill="4472C4" w:themeFill="accent1"/>
          </w:tcPr>
          <w:p w14:paraId="7E81E4C5" w14:textId="77777777" w:rsidR="001365E9" w:rsidRPr="00042B86" w:rsidRDefault="001365E9" w:rsidP="001365E9">
            <w:pPr>
              <w:jc w:val="center"/>
              <w:rPr>
                <w:rFonts w:ascii="Times New Roman" w:eastAsia="Times New Roman" w:hAnsi="Times New Roman" w:cs="Times New Roman"/>
                <w:b/>
                <w:bCs/>
              </w:rPr>
            </w:pPr>
            <w:r w:rsidRPr="00042B86">
              <w:rPr>
                <w:rFonts w:ascii="Times New Roman" w:eastAsia="Times New Roman" w:hAnsi="Times New Roman" w:cs="Times New Roman"/>
                <w:b/>
                <w:bCs/>
              </w:rPr>
              <w:t>Type of Notification</w:t>
            </w:r>
          </w:p>
        </w:tc>
        <w:tc>
          <w:tcPr>
            <w:tcW w:w="2391" w:type="dxa"/>
            <w:shd w:val="clear" w:color="auto" w:fill="4472C4" w:themeFill="accent1"/>
          </w:tcPr>
          <w:p w14:paraId="58325160" w14:textId="77777777" w:rsidR="001365E9" w:rsidRPr="00042B86" w:rsidRDefault="001365E9" w:rsidP="001365E9">
            <w:pPr>
              <w:jc w:val="center"/>
              <w:rPr>
                <w:rFonts w:ascii="Times New Roman" w:eastAsia="Times New Roman" w:hAnsi="Times New Roman" w:cs="Times New Roman"/>
                <w:b/>
                <w:bCs/>
              </w:rPr>
            </w:pPr>
            <w:r w:rsidRPr="00042B86">
              <w:rPr>
                <w:rFonts w:ascii="Times New Roman" w:eastAsia="Times New Roman" w:hAnsi="Times New Roman" w:cs="Times New Roman"/>
                <w:b/>
                <w:bCs/>
              </w:rPr>
              <w:t>Testing Schedule</w:t>
            </w:r>
          </w:p>
        </w:tc>
        <w:tc>
          <w:tcPr>
            <w:tcW w:w="1885" w:type="dxa"/>
            <w:shd w:val="clear" w:color="auto" w:fill="4472C4" w:themeFill="accent1"/>
          </w:tcPr>
          <w:p w14:paraId="1D68BACD" w14:textId="77777777" w:rsidR="001365E9" w:rsidRPr="00042B86" w:rsidRDefault="001365E9" w:rsidP="001365E9">
            <w:pPr>
              <w:jc w:val="center"/>
              <w:rPr>
                <w:rFonts w:ascii="Times New Roman" w:eastAsia="Times New Roman" w:hAnsi="Times New Roman" w:cs="Times New Roman"/>
                <w:b/>
                <w:bCs/>
              </w:rPr>
            </w:pPr>
            <w:r w:rsidRPr="00042B86">
              <w:rPr>
                <w:rFonts w:ascii="Times New Roman" w:eastAsia="Times New Roman" w:hAnsi="Times New Roman" w:cs="Times New Roman"/>
                <w:b/>
                <w:bCs/>
              </w:rPr>
              <w:t>Records</w:t>
            </w:r>
          </w:p>
        </w:tc>
        <w:tc>
          <w:tcPr>
            <w:tcW w:w="2504" w:type="dxa"/>
            <w:shd w:val="clear" w:color="auto" w:fill="4472C4" w:themeFill="accent1"/>
          </w:tcPr>
          <w:p w14:paraId="55D305AA" w14:textId="77777777" w:rsidR="001365E9" w:rsidRPr="00042B86" w:rsidRDefault="001365E9" w:rsidP="001365E9">
            <w:pPr>
              <w:jc w:val="center"/>
              <w:rPr>
                <w:rFonts w:ascii="Times New Roman" w:eastAsia="Times New Roman" w:hAnsi="Times New Roman" w:cs="Times New Roman"/>
                <w:b/>
                <w:bCs/>
              </w:rPr>
            </w:pPr>
            <w:r w:rsidRPr="00042B86">
              <w:rPr>
                <w:rFonts w:ascii="Times New Roman" w:eastAsia="Times New Roman" w:hAnsi="Times New Roman" w:cs="Times New Roman"/>
                <w:b/>
                <w:bCs/>
              </w:rPr>
              <w:t>Responsible Employee(s)</w:t>
            </w:r>
          </w:p>
        </w:tc>
      </w:tr>
      <w:tr w:rsidR="001365E9" w:rsidRPr="00042B86" w14:paraId="145B94E3" w14:textId="77777777" w:rsidTr="00DB599E">
        <w:tc>
          <w:tcPr>
            <w:tcW w:w="2575" w:type="dxa"/>
            <w:vAlign w:val="center"/>
          </w:tcPr>
          <w:p w14:paraId="139BF268" w14:textId="77777777" w:rsidR="001365E9" w:rsidRPr="00042B86" w:rsidRDefault="001365E9" w:rsidP="00DB599E">
            <w:pPr>
              <w:jc w:val="center"/>
              <w:rPr>
                <w:rFonts w:ascii="Times New Roman" w:hAnsi="Times New Roman" w:cs="Times New Roman"/>
                <w:b/>
              </w:rPr>
            </w:pPr>
            <w:r w:rsidRPr="00042B86">
              <w:rPr>
                <w:rFonts w:ascii="Times New Roman" w:hAnsi="Times New Roman" w:cs="Times New Roman"/>
              </w:rPr>
              <w:t>Indoor/Outdoor Warning Siren System</w:t>
            </w:r>
          </w:p>
        </w:tc>
        <w:tc>
          <w:tcPr>
            <w:tcW w:w="2391" w:type="dxa"/>
            <w:vAlign w:val="center"/>
          </w:tcPr>
          <w:p w14:paraId="60AF4E3B" w14:textId="77777777" w:rsidR="001365E9" w:rsidRPr="00042B86" w:rsidRDefault="001365E9" w:rsidP="00DB599E">
            <w:pPr>
              <w:jc w:val="center"/>
              <w:rPr>
                <w:rFonts w:ascii="Times New Roman" w:hAnsi="Times New Roman" w:cs="Times New Roman"/>
                <w:b/>
              </w:rPr>
            </w:pPr>
            <w:r w:rsidRPr="00042B86">
              <w:t>Unannounced daily audible testing</w:t>
            </w:r>
          </w:p>
        </w:tc>
        <w:tc>
          <w:tcPr>
            <w:tcW w:w="1885" w:type="dxa"/>
            <w:vAlign w:val="center"/>
          </w:tcPr>
          <w:p w14:paraId="40590E17" w14:textId="77777777" w:rsidR="001365E9" w:rsidRPr="00042B86" w:rsidRDefault="001365E9" w:rsidP="00DB599E">
            <w:pPr>
              <w:jc w:val="center"/>
            </w:pPr>
            <w:r w:rsidRPr="00042B86">
              <w:t>System does not generate report</w:t>
            </w:r>
          </w:p>
        </w:tc>
        <w:tc>
          <w:tcPr>
            <w:tcW w:w="2504" w:type="dxa"/>
            <w:vAlign w:val="center"/>
          </w:tcPr>
          <w:p w14:paraId="337E6E55" w14:textId="77777777" w:rsidR="001365E9" w:rsidRPr="00042B86" w:rsidRDefault="001365E9" w:rsidP="00DB599E">
            <w:pPr>
              <w:jc w:val="center"/>
            </w:pPr>
            <w:r w:rsidRPr="00042B86">
              <w:t>Campus Police</w:t>
            </w:r>
          </w:p>
        </w:tc>
      </w:tr>
      <w:tr w:rsidR="001365E9" w:rsidRPr="00042B86" w14:paraId="2211B806" w14:textId="77777777" w:rsidTr="00DB599E">
        <w:tc>
          <w:tcPr>
            <w:tcW w:w="2575" w:type="dxa"/>
            <w:vAlign w:val="center"/>
          </w:tcPr>
          <w:p w14:paraId="186B926C" w14:textId="77777777" w:rsidR="001365E9" w:rsidRPr="00042B86" w:rsidRDefault="001365E9" w:rsidP="00DB599E">
            <w:pPr>
              <w:jc w:val="center"/>
              <w:rPr>
                <w:rFonts w:ascii="Times New Roman" w:hAnsi="Times New Roman" w:cs="Times New Roman"/>
                <w:b/>
              </w:rPr>
            </w:pPr>
            <w:r w:rsidRPr="00042B86">
              <w:rPr>
                <w:rFonts w:ascii="Times New Roman" w:hAnsi="Times New Roman" w:cs="Times New Roman"/>
              </w:rPr>
              <w:t>Callbox System</w:t>
            </w:r>
          </w:p>
        </w:tc>
        <w:tc>
          <w:tcPr>
            <w:tcW w:w="2391" w:type="dxa"/>
            <w:vAlign w:val="center"/>
          </w:tcPr>
          <w:p w14:paraId="71DCF76C" w14:textId="77777777" w:rsidR="001365E9" w:rsidRPr="00042B86" w:rsidRDefault="001365E9" w:rsidP="00DB599E">
            <w:pPr>
              <w:jc w:val="center"/>
              <w:rPr>
                <w:rFonts w:ascii="Times New Roman" w:hAnsi="Times New Roman" w:cs="Times New Roman"/>
                <w:b/>
              </w:rPr>
            </w:pPr>
            <w:r w:rsidRPr="00042B86">
              <w:t>Unannounced daily audible testing</w:t>
            </w:r>
          </w:p>
        </w:tc>
        <w:tc>
          <w:tcPr>
            <w:tcW w:w="1885" w:type="dxa"/>
            <w:vAlign w:val="center"/>
          </w:tcPr>
          <w:p w14:paraId="450CE14C" w14:textId="77777777" w:rsidR="001365E9" w:rsidRPr="00042B86" w:rsidRDefault="001365E9" w:rsidP="00DB599E">
            <w:pPr>
              <w:jc w:val="center"/>
            </w:pPr>
            <w:r w:rsidRPr="00042B86">
              <w:t>System does not generate report</w:t>
            </w:r>
          </w:p>
        </w:tc>
        <w:tc>
          <w:tcPr>
            <w:tcW w:w="2504" w:type="dxa"/>
            <w:vAlign w:val="center"/>
          </w:tcPr>
          <w:p w14:paraId="1A2BEC37" w14:textId="77777777" w:rsidR="001365E9" w:rsidRPr="00042B86" w:rsidRDefault="001365E9" w:rsidP="00DB599E">
            <w:pPr>
              <w:jc w:val="center"/>
            </w:pPr>
            <w:r w:rsidRPr="00042B86">
              <w:t>Campus Police</w:t>
            </w:r>
          </w:p>
        </w:tc>
      </w:tr>
      <w:tr w:rsidR="001365E9" w:rsidRPr="00042B86" w14:paraId="5DF45021" w14:textId="77777777" w:rsidTr="00DB599E">
        <w:tc>
          <w:tcPr>
            <w:tcW w:w="2575" w:type="dxa"/>
            <w:vAlign w:val="center"/>
          </w:tcPr>
          <w:p w14:paraId="1CCD80F1" w14:textId="77777777" w:rsidR="001365E9" w:rsidRPr="00042B86" w:rsidRDefault="001365E9" w:rsidP="00DB599E">
            <w:pPr>
              <w:jc w:val="center"/>
              <w:rPr>
                <w:rFonts w:ascii="Times New Roman" w:hAnsi="Times New Roman" w:cs="Times New Roman"/>
              </w:rPr>
            </w:pPr>
            <w:r w:rsidRPr="00042B86">
              <w:rPr>
                <w:rFonts w:ascii="Times New Roman" w:hAnsi="Times New Roman" w:cs="Times New Roman"/>
              </w:rPr>
              <w:t>Simplex Grinnell Fire System</w:t>
            </w:r>
          </w:p>
        </w:tc>
        <w:tc>
          <w:tcPr>
            <w:tcW w:w="2391" w:type="dxa"/>
            <w:vAlign w:val="center"/>
          </w:tcPr>
          <w:p w14:paraId="12D87153" w14:textId="77777777" w:rsidR="001365E9" w:rsidRPr="00042B86" w:rsidRDefault="001365E9" w:rsidP="00DB599E">
            <w:pPr>
              <w:jc w:val="center"/>
            </w:pPr>
            <w:r w:rsidRPr="00042B86">
              <w:t>Semi-Annually</w:t>
            </w:r>
            <w:r w:rsidRPr="00042B86">
              <w:br/>
              <w:t>(1) Announced</w:t>
            </w:r>
            <w:r w:rsidRPr="00042B86">
              <w:br/>
              <w:t xml:space="preserve"> </w:t>
            </w:r>
            <w:proofErr w:type="gramStart"/>
            <w:r w:rsidRPr="00042B86">
              <w:t xml:space="preserve">   (</w:t>
            </w:r>
            <w:proofErr w:type="gramEnd"/>
            <w:r w:rsidRPr="00042B86">
              <w:t>1) Unannounced</w:t>
            </w:r>
          </w:p>
        </w:tc>
        <w:tc>
          <w:tcPr>
            <w:tcW w:w="1885" w:type="dxa"/>
            <w:vAlign w:val="center"/>
          </w:tcPr>
          <w:p w14:paraId="1480337A" w14:textId="77777777" w:rsidR="001365E9" w:rsidRPr="00042B86" w:rsidRDefault="001365E9" w:rsidP="00DB599E">
            <w:pPr>
              <w:jc w:val="center"/>
            </w:pPr>
            <w:r w:rsidRPr="00042B86">
              <w:t>Report Generated</w:t>
            </w:r>
          </w:p>
        </w:tc>
        <w:tc>
          <w:tcPr>
            <w:tcW w:w="2504" w:type="dxa"/>
            <w:vAlign w:val="center"/>
          </w:tcPr>
          <w:p w14:paraId="15439D40" w14:textId="77777777" w:rsidR="001365E9" w:rsidRPr="00042B86" w:rsidRDefault="001365E9" w:rsidP="00DB599E">
            <w:pPr>
              <w:jc w:val="center"/>
            </w:pPr>
            <w:r w:rsidRPr="00042B86">
              <w:t>Campus Police</w:t>
            </w:r>
          </w:p>
        </w:tc>
      </w:tr>
      <w:tr w:rsidR="001365E9" w:rsidRPr="00042B86" w14:paraId="570150E7" w14:textId="77777777" w:rsidTr="00DB599E">
        <w:tc>
          <w:tcPr>
            <w:tcW w:w="2575" w:type="dxa"/>
            <w:vAlign w:val="center"/>
          </w:tcPr>
          <w:p w14:paraId="00B2DE74" w14:textId="77777777" w:rsidR="001365E9" w:rsidRPr="00042B86" w:rsidRDefault="001365E9" w:rsidP="00DB599E">
            <w:pPr>
              <w:jc w:val="center"/>
              <w:rPr>
                <w:rFonts w:ascii="Times New Roman" w:hAnsi="Times New Roman" w:cs="Times New Roman"/>
                <w:b/>
              </w:rPr>
            </w:pPr>
            <w:r w:rsidRPr="00042B86">
              <w:rPr>
                <w:rFonts w:ascii="Times New Roman" w:hAnsi="Times New Roman" w:cs="Times New Roman"/>
              </w:rPr>
              <w:t>Mass Notification System: Call, Text, Email, Social Media: Facebook/Twitter, RSS Feed</w:t>
            </w:r>
          </w:p>
        </w:tc>
        <w:tc>
          <w:tcPr>
            <w:tcW w:w="2391" w:type="dxa"/>
            <w:vAlign w:val="center"/>
          </w:tcPr>
          <w:p w14:paraId="690CC129" w14:textId="77777777" w:rsidR="001365E9" w:rsidRPr="00042B86" w:rsidRDefault="001365E9" w:rsidP="00DB599E">
            <w:pPr>
              <w:jc w:val="center"/>
              <w:rPr>
                <w:rFonts w:ascii="Times New Roman" w:hAnsi="Times New Roman" w:cs="Times New Roman"/>
                <w:b/>
              </w:rPr>
            </w:pPr>
            <w:r w:rsidRPr="00042B86">
              <w:t>Unannounced monthly testing</w:t>
            </w:r>
          </w:p>
        </w:tc>
        <w:tc>
          <w:tcPr>
            <w:tcW w:w="1885" w:type="dxa"/>
            <w:vAlign w:val="center"/>
          </w:tcPr>
          <w:p w14:paraId="295B2481" w14:textId="77777777" w:rsidR="001365E9" w:rsidRPr="00042B86" w:rsidRDefault="001365E9" w:rsidP="00DB599E">
            <w:pPr>
              <w:jc w:val="center"/>
            </w:pPr>
            <w:r w:rsidRPr="00042B86">
              <w:t>Report Generated</w:t>
            </w:r>
          </w:p>
        </w:tc>
        <w:tc>
          <w:tcPr>
            <w:tcW w:w="2504" w:type="dxa"/>
            <w:vAlign w:val="center"/>
          </w:tcPr>
          <w:p w14:paraId="2894294E" w14:textId="77777777" w:rsidR="001365E9" w:rsidRPr="00042B86" w:rsidRDefault="001365E9" w:rsidP="00DB599E">
            <w:pPr>
              <w:jc w:val="center"/>
            </w:pPr>
            <w:r w:rsidRPr="00042B86">
              <w:t>Campus Police</w:t>
            </w:r>
            <w:r w:rsidRPr="00042B86">
              <w:br/>
              <w:t>Regroup Committee</w:t>
            </w:r>
          </w:p>
        </w:tc>
      </w:tr>
      <w:tr w:rsidR="001365E9" w:rsidRPr="00042B86" w14:paraId="338962F7" w14:textId="77777777" w:rsidTr="00DB599E">
        <w:tc>
          <w:tcPr>
            <w:tcW w:w="2575" w:type="dxa"/>
            <w:vAlign w:val="center"/>
          </w:tcPr>
          <w:p w14:paraId="68899744" w14:textId="77777777" w:rsidR="001365E9" w:rsidRPr="00042B86" w:rsidRDefault="001365E9" w:rsidP="00DB599E">
            <w:pPr>
              <w:jc w:val="center"/>
              <w:rPr>
                <w:rFonts w:ascii="Times New Roman" w:hAnsi="Times New Roman" w:cs="Times New Roman"/>
                <w:b/>
              </w:rPr>
            </w:pPr>
            <w:r w:rsidRPr="00042B86">
              <w:rPr>
                <w:rFonts w:ascii="Times New Roman" w:hAnsi="Times New Roman" w:cs="Times New Roman"/>
              </w:rPr>
              <w:t>RCC Website Notification</w:t>
            </w:r>
          </w:p>
        </w:tc>
        <w:tc>
          <w:tcPr>
            <w:tcW w:w="2391" w:type="dxa"/>
            <w:vAlign w:val="center"/>
          </w:tcPr>
          <w:p w14:paraId="017CF462" w14:textId="77777777" w:rsidR="001365E9" w:rsidRPr="00042B86" w:rsidRDefault="001365E9" w:rsidP="00DB599E">
            <w:pPr>
              <w:jc w:val="center"/>
              <w:rPr>
                <w:rFonts w:ascii="Times New Roman" w:hAnsi="Times New Roman" w:cs="Times New Roman"/>
                <w:b/>
              </w:rPr>
            </w:pPr>
            <w:r w:rsidRPr="00042B86">
              <w:t>Normal daily business ensures system functionality</w:t>
            </w:r>
          </w:p>
        </w:tc>
        <w:tc>
          <w:tcPr>
            <w:tcW w:w="1885" w:type="dxa"/>
            <w:vAlign w:val="center"/>
          </w:tcPr>
          <w:p w14:paraId="31B7FD90" w14:textId="77777777" w:rsidR="001365E9" w:rsidRPr="00042B86" w:rsidRDefault="001365E9" w:rsidP="00DB599E">
            <w:pPr>
              <w:jc w:val="center"/>
            </w:pPr>
            <w:r w:rsidRPr="00042B86">
              <w:t>System does not generate report</w:t>
            </w:r>
          </w:p>
        </w:tc>
        <w:tc>
          <w:tcPr>
            <w:tcW w:w="2504" w:type="dxa"/>
            <w:vAlign w:val="center"/>
          </w:tcPr>
          <w:p w14:paraId="7A874C5C" w14:textId="77777777" w:rsidR="001365E9" w:rsidRPr="00042B86" w:rsidRDefault="001365E9" w:rsidP="00DB599E">
            <w:pPr>
              <w:jc w:val="center"/>
            </w:pPr>
            <w:r w:rsidRPr="00042B86">
              <w:t>IT Department</w:t>
            </w:r>
          </w:p>
        </w:tc>
      </w:tr>
    </w:tbl>
    <w:p w14:paraId="38A6716D" w14:textId="77777777" w:rsidR="009159EB" w:rsidRPr="00042B86" w:rsidRDefault="009159EB" w:rsidP="001365E9">
      <w:pPr>
        <w:pStyle w:val="Heading1"/>
        <w:rPr>
          <w:rFonts w:eastAsia="Times New Roman"/>
          <w:b/>
          <w:sz w:val="22"/>
          <w:szCs w:val="22"/>
        </w:rPr>
      </w:pPr>
      <w:r w:rsidRPr="00042B86">
        <w:rPr>
          <w:rFonts w:eastAsia="Times New Roman"/>
          <w:b/>
          <w:sz w:val="22"/>
          <w:szCs w:val="22"/>
        </w:rPr>
        <w:br w:type="page"/>
      </w:r>
    </w:p>
    <w:p w14:paraId="645A3850" w14:textId="77777777" w:rsidR="00DD4526" w:rsidRPr="00265CFC" w:rsidRDefault="001365E9" w:rsidP="001365E9">
      <w:pPr>
        <w:pStyle w:val="Heading1"/>
        <w:rPr>
          <w:rFonts w:ascii="Times New Roman" w:hAnsi="Times New Roman" w:cs="Times New Roman"/>
          <w:b/>
        </w:rPr>
      </w:pPr>
      <w:bookmarkStart w:id="32" w:name="_Toc51657834"/>
      <w:bookmarkStart w:id="33" w:name="_Hlk51057016"/>
      <w:r w:rsidRPr="00265CFC">
        <w:rPr>
          <w:rFonts w:ascii="Times New Roman" w:hAnsi="Times New Roman" w:cs="Times New Roman"/>
          <w:b/>
        </w:rPr>
        <w:lastRenderedPageBreak/>
        <w:t xml:space="preserve">Section </w:t>
      </w:r>
      <w:r w:rsidR="00E579BD" w:rsidRPr="00265CFC">
        <w:rPr>
          <w:rFonts w:ascii="Times New Roman" w:hAnsi="Times New Roman" w:cs="Times New Roman"/>
          <w:b/>
        </w:rPr>
        <w:t>20</w:t>
      </w:r>
      <w:r w:rsidRPr="00265CFC">
        <w:rPr>
          <w:rFonts w:ascii="Times New Roman" w:hAnsi="Times New Roman" w:cs="Times New Roman"/>
          <w:b/>
        </w:rPr>
        <w:t>: Timely Warnings</w:t>
      </w:r>
      <w:bookmarkEnd w:id="32"/>
    </w:p>
    <w:bookmarkEnd w:id="33"/>
    <w:p w14:paraId="742F4D78" w14:textId="77777777" w:rsidR="001365E9" w:rsidRPr="00042B86" w:rsidRDefault="001365E9" w:rsidP="001365E9">
      <w:pPr>
        <w:rPr>
          <w:rFonts w:ascii="Times New Roman" w:eastAsia="Times New Roman" w:hAnsi="Times New Roman" w:cs="Times New Roman"/>
        </w:rPr>
      </w:pPr>
      <w:r w:rsidRPr="00042B86">
        <w:rPr>
          <w:rFonts w:ascii="Times New Roman" w:eastAsia="Times New Roman" w:hAnsi="Times New Roman" w:cs="Times New Roman"/>
          <w:b/>
        </w:rPr>
        <w:t>Timely Warning Policy</w:t>
      </w:r>
      <w:r w:rsidRPr="00042B86">
        <w:rPr>
          <w:rFonts w:ascii="Times New Roman" w:eastAsia="Times New Roman" w:hAnsi="Times New Roman" w:cs="Times New Roman"/>
        </w:rPr>
        <w:br/>
        <w:t>The Campus Crime Alert (Campus Alerts) is provided to give adequate notification of an impending threat and to heighten safety awareness to students, faculty, and staff. Alerts are created and distributed by Campus Security and/or Campus Security Authorities: Vice President of Business Services or Director of Security that pose a significant threat to the safety and security of an individual(s), school property, or the campus community. Information for Campus Alerts may also come from local law enforcement agencies. Every attempt will be made to distribute these Alerts in a timely manner; however, the release of information is subject to the availably of accurate facts concerning the incident.</w:t>
      </w:r>
      <w:r w:rsidRPr="00042B86">
        <w:rPr>
          <w:rFonts w:ascii="Times New Roman" w:eastAsia="Times New Roman" w:hAnsi="Times New Roman" w:cs="Times New Roman"/>
        </w:rPr>
        <w:br/>
      </w:r>
      <w:r w:rsidRPr="00042B86">
        <w:rPr>
          <w:rFonts w:ascii="Times New Roman" w:eastAsia="Times New Roman" w:hAnsi="Times New Roman" w:cs="Times New Roman"/>
        </w:rPr>
        <w:br/>
      </w:r>
      <w:r w:rsidRPr="00042B86">
        <w:rPr>
          <w:rFonts w:ascii="Times New Roman" w:eastAsia="Times New Roman" w:hAnsi="Times New Roman" w:cs="Times New Roman"/>
          <w:b/>
        </w:rPr>
        <w:t>Timely Warning Incidents</w:t>
      </w:r>
      <w:r w:rsidRPr="00042B86">
        <w:rPr>
          <w:rFonts w:ascii="Times New Roman" w:eastAsia="Times New Roman" w:hAnsi="Times New Roman" w:cs="Times New Roman"/>
        </w:rPr>
        <w:br/>
        <w:t>Criminal Homicide</w:t>
      </w:r>
      <w:r w:rsidRPr="00042B86">
        <w:rPr>
          <w:rFonts w:ascii="Times New Roman" w:eastAsia="Times New Roman" w:hAnsi="Times New Roman" w:cs="Times New Roman"/>
        </w:rPr>
        <w:br/>
        <w:t xml:space="preserve">Sex </w:t>
      </w:r>
      <w:proofErr w:type="gramStart"/>
      <w:r w:rsidRPr="00042B86">
        <w:rPr>
          <w:rFonts w:ascii="Times New Roman" w:eastAsia="Times New Roman" w:hAnsi="Times New Roman" w:cs="Times New Roman"/>
        </w:rPr>
        <w:t>Offenses  Assault</w:t>
      </w:r>
      <w:proofErr w:type="gramEnd"/>
      <w:r w:rsidRPr="00042B86">
        <w:rPr>
          <w:rFonts w:ascii="Times New Roman" w:eastAsia="Times New Roman" w:hAnsi="Times New Roman" w:cs="Times New Roman"/>
        </w:rPr>
        <w:t xml:space="preserve"> (physical or sexual)</w:t>
      </w:r>
      <w:r w:rsidRPr="00042B86">
        <w:rPr>
          <w:rFonts w:ascii="Times New Roman" w:eastAsia="Times New Roman" w:hAnsi="Times New Roman" w:cs="Times New Roman"/>
        </w:rPr>
        <w:br/>
        <w:t>Robbery</w:t>
      </w:r>
      <w:r w:rsidRPr="00042B86">
        <w:rPr>
          <w:rFonts w:ascii="Times New Roman" w:eastAsia="Times New Roman" w:hAnsi="Times New Roman" w:cs="Times New Roman"/>
        </w:rPr>
        <w:br/>
        <w:t>Aggravated Assault</w:t>
      </w:r>
      <w:r w:rsidRPr="00042B86">
        <w:rPr>
          <w:rFonts w:ascii="Times New Roman" w:eastAsia="Times New Roman" w:hAnsi="Times New Roman" w:cs="Times New Roman"/>
        </w:rPr>
        <w:br/>
        <w:t>Burglaries (occupied rooms/offices/structures)</w:t>
      </w:r>
      <w:r w:rsidRPr="00042B86">
        <w:rPr>
          <w:rFonts w:ascii="Times New Roman" w:eastAsia="Times New Roman" w:hAnsi="Times New Roman" w:cs="Times New Roman"/>
        </w:rPr>
        <w:br/>
        <w:t>Hate Crimes</w:t>
      </w:r>
      <w:r w:rsidRPr="00042B86">
        <w:rPr>
          <w:rFonts w:ascii="Times New Roman" w:eastAsia="Times New Roman" w:hAnsi="Times New Roman" w:cs="Times New Roman"/>
        </w:rPr>
        <w:br/>
        <w:t>Persons with weapons with intent to use</w:t>
      </w:r>
      <w:r w:rsidRPr="00042B86">
        <w:rPr>
          <w:rFonts w:ascii="Times New Roman" w:eastAsia="Times New Roman" w:hAnsi="Times New Roman" w:cs="Times New Roman"/>
        </w:rPr>
        <w:br/>
        <w:t>Threat of violent crime</w:t>
      </w:r>
      <w:r w:rsidRPr="00042B86">
        <w:rPr>
          <w:rFonts w:ascii="Times New Roman" w:eastAsia="Times New Roman" w:hAnsi="Times New Roman" w:cs="Times New Roman"/>
        </w:rPr>
        <w:br/>
        <w:t>Situations where suspect is not known</w:t>
      </w:r>
    </w:p>
    <w:p w14:paraId="55BBF0D3" w14:textId="77777777" w:rsidR="001365E9" w:rsidRPr="00042B86" w:rsidRDefault="001365E9" w:rsidP="001365E9">
      <w:pPr>
        <w:pStyle w:val="NormalWeb"/>
        <w:rPr>
          <w:sz w:val="22"/>
          <w:szCs w:val="22"/>
        </w:rPr>
      </w:pPr>
      <w:r w:rsidRPr="00042B86">
        <w:rPr>
          <w:b/>
          <w:bCs/>
          <w:sz w:val="22"/>
          <w:szCs w:val="22"/>
        </w:rPr>
        <w:t>Timely Warning Procedure</w:t>
      </w:r>
      <w:r w:rsidRPr="00042B86">
        <w:rPr>
          <w:b/>
          <w:bCs/>
          <w:sz w:val="22"/>
          <w:szCs w:val="22"/>
        </w:rPr>
        <w:br/>
      </w:r>
      <w:r w:rsidRPr="00042B86">
        <w:rPr>
          <w:sz w:val="22"/>
          <w:szCs w:val="22"/>
        </w:rPr>
        <w:t>Campus Security and/or Campus Security Authorities will issue a Campus Alert whenever a report is received that poses a significant threat to the safety and security of an individual(s), school property, or the campus community. The College will also assist the Lumberton Police/Robeson County Sheriff’s Departments with publicizing news releases that represent a serious or on-going threat to the safety of students, faculty, and staff.</w:t>
      </w:r>
    </w:p>
    <w:p w14:paraId="2612AECA" w14:textId="77777777" w:rsidR="001365E9" w:rsidRPr="00042B86" w:rsidRDefault="001365E9" w:rsidP="001365E9">
      <w:pPr>
        <w:pStyle w:val="NormalWeb"/>
        <w:rPr>
          <w:sz w:val="22"/>
          <w:szCs w:val="22"/>
        </w:rPr>
      </w:pPr>
      <w:r w:rsidRPr="00042B86">
        <w:rPr>
          <w:sz w:val="22"/>
          <w:szCs w:val="22"/>
        </w:rPr>
        <w:t>The Alerts will contain the following information: Nature of the threat, date and time received, location of the threat, continuing danger to the campus community, a description of the suspect (if known), safety tips, and whom to contact for more information. If applicable, the alert will contain a statement from the RCC Student handbook.</w:t>
      </w:r>
    </w:p>
    <w:p w14:paraId="35C83095" w14:textId="77777777" w:rsidR="001365E9" w:rsidRPr="00042B86" w:rsidRDefault="001365E9" w:rsidP="001365E9">
      <w:pPr>
        <w:pStyle w:val="NormalWeb"/>
        <w:rPr>
          <w:sz w:val="22"/>
          <w:szCs w:val="22"/>
        </w:rPr>
      </w:pPr>
      <w:r w:rsidRPr="00042B86">
        <w:rPr>
          <w:sz w:val="22"/>
          <w:szCs w:val="22"/>
        </w:rPr>
        <w:t>Campus Alerts will be distributed as quickly as possible to the campus community via: email, text, phone, website, and social media outlets. As soon as the threat passes, Campus Security and/or Campus Security Authorities will issue an “ALL CLEAR” to the campus community via the Emergency Notification System.</w:t>
      </w:r>
      <w:r w:rsidR="00DF5C42" w:rsidRPr="00042B86">
        <w:rPr>
          <w:sz w:val="22"/>
          <w:szCs w:val="22"/>
        </w:rPr>
        <w:t xml:space="preserve"> (1.1)</w:t>
      </w:r>
    </w:p>
    <w:p w14:paraId="5BFC9C9E" w14:textId="77777777" w:rsidR="00C82F70" w:rsidRPr="00042B86" w:rsidRDefault="00C82F70" w:rsidP="001365E9">
      <w:pPr>
        <w:pStyle w:val="NormalWeb"/>
        <w:rPr>
          <w:sz w:val="22"/>
          <w:szCs w:val="22"/>
        </w:rPr>
      </w:pPr>
    </w:p>
    <w:p w14:paraId="05114719" w14:textId="77777777" w:rsidR="00C82F70" w:rsidRPr="00042B86" w:rsidRDefault="00C82F70" w:rsidP="001365E9">
      <w:pPr>
        <w:pStyle w:val="NormalWeb"/>
        <w:rPr>
          <w:sz w:val="22"/>
          <w:szCs w:val="22"/>
        </w:rPr>
      </w:pPr>
    </w:p>
    <w:p w14:paraId="02E13A91" w14:textId="77777777" w:rsidR="00C82F70" w:rsidRPr="00042B86" w:rsidRDefault="00C82F70" w:rsidP="001365E9">
      <w:pPr>
        <w:pStyle w:val="NormalWeb"/>
        <w:rPr>
          <w:sz w:val="22"/>
          <w:szCs w:val="22"/>
        </w:rPr>
      </w:pPr>
    </w:p>
    <w:p w14:paraId="297C35D8" w14:textId="77777777" w:rsidR="00265CFC" w:rsidRDefault="00265CFC">
      <w:pPr>
        <w:rPr>
          <w:rFonts w:ascii="Times New Roman" w:eastAsiaTheme="majorEastAsia" w:hAnsi="Times New Roman" w:cs="Times New Roman"/>
          <w:b/>
          <w:color w:val="2F5496" w:themeColor="accent1" w:themeShade="BF"/>
        </w:rPr>
      </w:pPr>
      <w:bookmarkStart w:id="34" w:name="_Hlk51057062"/>
      <w:r>
        <w:rPr>
          <w:rFonts w:ascii="Times New Roman" w:hAnsi="Times New Roman" w:cs="Times New Roman"/>
          <w:b/>
        </w:rPr>
        <w:br w:type="page"/>
      </w:r>
    </w:p>
    <w:p w14:paraId="15906DCC" w14:textId="5A1D1A06" w:rsidR="00C82F70" w:rsidRPr="00265CFC" w:rsidRDefault="00C82F70" w:rsidP="00C82F70">
      <w:pPr>
        <w:pStyle w:val="Heading1"/>
        <w:rPr>
          <w:rFonts w:ascii="Times New Roman" w:hAnsi="Times New Roman" w:cs="Times New Roman"/>
          <w:b/>
        </w:rPr>
      </w:pPr>
      <w:bookmarkStart w:id="35" w:name="_Toc51657835"/>
      <w:r w:rsidRPr="00265CFC">
        <w:rPr>
          <w:rFonts w:ascii="Times New Roman" w:hAnsi="Times New Roman" w:cs="Times New Roman"/>
          <w:b/>
        </w:rPr>
        <w:lastRenderedPageBreak/>
        <w:t xml:space="preserve">Section </w:t>
      </w:r>
      <w:r w:rsidR="00A022F0" w:rsidRPr="00265CFC">
        <w:rPr>
          <w:rFonts w:ascii="Times New Roman" w:hAnsi="Times New Roman" w:cs="Times New Roman"/>
          <w:b/>
        </w:rPr>
        <w:t>2</w:t>
      </w:r>
      <w:r w:rsidR="00E579BD" w:rsidRPr="00265CFC">
        <w:rPr>
          <w:rFonts w:ascii="Times New Roman" w:hAnsi="Times New Roman" w:cs="Times New Roman"/>
          <w:b/>
        </w:rPr>
        <w:t>1</w:t>
      </w:r>
      <w:r w:rsidRPr="00265CFC">
        <w:rPr>
          <w:rFonts w:ascii="Times New Roman" w:hAnsi="Times New Roman" w:cs="Times New Roman"/>
          <w:b/>
        </w:rPr>
        <w:t>: Campus Emergency Evacuation Procedures</w:t>
      </w:r>
      <w:bookmarkEnd w:id="35"/>
    </w:p>
    <w:bookmarkEnd w:id="34"/>
    <w:p w14:paraId="60D0E986" w14:textId="77777777" w:rsidR="00C82F70" w:rsidRPr="00042B86" w:rsidRDefault="00C82F70" w:rsidP="00C82F70">
      <w:pPr>
        <w:rPr>
          <w:rFonts w:ascii="Times New Roman" w:eastAsia="Times New Roman" w:hAnsi="Times New Roman" w:cs="Times New Roman"/>
          <w:b/>
        </w:rPr>
      </w:pPr>
      <w:r w:rsidRPr="00042B86">
        <w:rPr>
          <w:rFonts w:ascii="Times New Roman" w:eastAsia="Times New Roman" w:hAnsi="Times New Roman" w:cs="Times New Roman"/>
          <w:b/>
        </w:rPr>
        <w:t>What is an evacuation?</w:t>
      </w:r>
      <w:r w:rsidRPr="00042B86">
        <w:rPr>
          <w:rFonts w:ascii="Times New Roman" w:eastAsia="Times New Roman" w:hAnsi="Times New Roman" w:cs="Times New Roman"/>
          <w:b/>
          <w:shd w:val="clear" w:color="auto" w:fill="FFC000" w:themeFill="accent4"/>
        </w:rPr>
        <w:br/>
      </w:r>
      <w:r w:rsidRPr="00042B86">
        <w:rPr>
          <w:rFonts w:ascii="Times New Roman" w:eastAsia="Times New Roman" w:hAnsi="Times New Roman" w:cs="Times New Roman"/>
        </w:rPr>
        <w:t>An evacuation is the movement of</w:t>
      </w:r>
      <w:r w:rsidRPr="00042B86">
        <w:rPr>
          <w:rFonts w:ascii="Times New Roman" w:eastAsia="Times New Roman" w:hAnsi="Times New Roman" w:cs="Times New Roman"/>
          <w:b/>
        </w:rPr>
        <w:t xml:space="preserve"> </w:t>
      </w:r>
      <w:r w:rsidRPr="00042B86">
        <w:rPr>
          <w:rFonts w:ascii="Times New Roman" w:eastAsia="Times New Roman" w:hAnsi="Times New Roman" w:cs="Times New Roman"/>
        </w:rPr>
        <w:t>people from an immediate threat area to one of safety.</w:t>
      </w:r>
      <w:r w:rsidRPr="00042B86">
        <w:rPr>
          <w:rFonts w:ascii="Times New Roman" w:eastAsia="Times New Roman" w:hAnsi="Times New Roman" w:cs="Times New Roman"/>
          <w:b/>
        </w:rPr>
        <w:t xml:space="preserve"> </w:t>
      </w:r>
      <w:r w:rsidRPr="00042B86">
        <w:rPr>
          <w:rFonts w:ascii="Times New Roman" w:eastAsia="Times New Roman" w:hAnsi="Times New Roman" w:cs="Times New Roman"/>
          <w:b/>
        </w:rPr>
        <w:br/>
      </w:r>
      <w:r w:rsidR="00297F9F" w:rsidRPr="00042B86">
        <w:rPr>
          <w:rFonts w:ascii="Times New Roman" w:eastAsia="Times New Roman" w:hAnsi="Times New Roman" w:cs="Times New Roman"/>
          <w:b/>
        </w:rPr>
        <w:br/>
      </w:r>
      <w:r w:rsidRPr="00042B86">
        <w:rPr>
          <w:rFonts w:ascii="Times New Roman" w:eastAsia="Times New Roman" w:hAnsi="Times New Roman" w:cs="Times New Roman"/>
          <w:b/>
        </w:rPr>
        <w:t>Circumstances requiring an Evacuation</w:t>
      </w:r>
      <w:r w:rsidR="00297F9F" w:rsidRPr="00042B86">
        <w:rPr>
          <w:rFonts w:ascii="Times New Roman" w:eastAsia="Times New Roman" w:hAnsi="Times New Roman" w:cs="Times New Roman"/>
          <w:b/>
        </w:rPr>
        <w:br/>
      </w:r>
      <w:r w:rsidRPr="00042B86">
        <w:rPr>
          <w:rFonts w:ascii="Times New Roman" w:eastAsia="Times New Roman" w:hAnsi="Times New Roman" w:cs="Times New Roman"/>
        </w:rPr>
        <w:t xml:space="preserve">The following emergencies could require an immediate evacuation: Fire in a building, Bomb Threat, Power Outage, Explosion, or Workplace Violence, etc. Not all emergencies will require you to evacuate the area/building. Dependent upon the situation, you may be instructed to Shelter in Place due to severe weather or an active shooter verses an evacuation.  </w:t>
      </w:r>
    </w:p>
    <w:p w14:paraId="75ACEAFA" w14:textId="506816B0" w:rsidR="00C82F70" w:rsidRPr="00265CFC" w:rsidRDefault="00C82F70" w:rsidP="00C82F70">
      <w:pPr>
        <w:rPr>
          <w:rFonts w:ascii="Times New Roman" w:eastAsia="Times New Roman" w:hAnsi="Times New Roman" w:cs="Times New Roman"/>
          <w:b/>
        </w:rPr>
      </w:pPr>
      <w:r w:rsidRPr="00042B86">
        <w:rPr>
          <w:rFonts w:ascii="Times New Roman" w:eastAsia="Times New Roman" w:hAnsi="Times New Roman" w:cs="Times New Roman"/>
          <w:b/>
        </w:rPr>
        <w:t xml:space="preserve">Evacuation Drills </w:t>
      </w:r>
      <w:r w:rsidR="00297F9F" w:rsidRPr="00042B86">
        <w:rPr>
          <w:rFonts w:ascii="Times New Roman" w:eastAsia="Times New Roman" w:hAnsi="Times New Roman" w:cs="Times New Roman"/>
          <w:b/>
        </w:rPr>
        <w:br/>
      </w:r>
      <w:r w:rsidRPr="00042B86">
        <w:rPr>
          <w:rFonts w:ascii="Times New Roman" w:eastAsia="Times New Roman" w:hAnsi="Times New Roman" w:cs="Times New Roman"/>
        </w:rPr>
        <w:t>Evacuation drills are conducted on a semiannual basis to prepare students, faculty, and staff how to safety and in an orderly manner evacuate from an immediate threat area to one of safety. Evacuation maps are located in each building and indicate the following: Location of the nearest exit, primary and secondary exit routes, location of fire/AED devices, pull station locations, and designated assembly points.</w:t>
      </w:r>
      <w:r w:rsidRPr="00042B86">
        <w:rPr>
          <w:rFonts w:ascii="Times New Roman" w:hAnsi="Times New Roman" w:cs="Times New Roman"/>
        </w:rPr>
        <w:t xml:space="preserve"> </w:t>
      </w:r>
      <w:r w:rsidRPr="00042B86">
        <w:rPr>
          <w:rFonts w:ascii="Times New Roman" w:hAnsi="Times New Roman" w:cs="Times New Roman"/>
        </w:rPr>
        <w:br/>
      </w:r>
      <w:r w:rsidR="00297F9F" w:rsidRPr="00042B86">
        <w:rPr>
          <w:rFonts w:ascii="Times New Roman" w:eastAsia="Times New Roman" w:hAnsi="Times New Roman" w:cs="Times New Roman"/>
          <w:b/>
        </w:rPr>
        <w:br/>
      </w:r>
      <w:r w:rsidRPr="00042B86">
        <w:rPr>
          <w:rFonts w:ascii="Times New Roman" w:eastAsia="Times New Roman" w:hAnsi="Times New Roman" w:cs="Times New Roman"/>
          <w:b/>
        </w:rPr>
        <w:t>Safety Building Coordinators</w:t>
      </w:r>
      <w:r w:rsidRPr="00042B86">
        <w:rPr>
          <w:rFonts w:ascii="Times New Roman" w:eastAsia="Times New Roman" w:hAnsi="Times New Roman" w:cs="Times New Roman"/>
          <w:b/>
        </w:rPr>
        <w:br/>
      </w:r>
      <w:r w:rsidRPr="00042B86">
        <w:rPr>
          <w:rFonts w:ascii="Times New Roman" w:eastAsia="Times New Roman" w:hAnsi="Times New Roman" w:cs="Times New Roman"/>
        </w:rPr>
        <w:t xml:space="preserve">Safety Building Coordinators are designated employees trained to assist the Director of Security with planning, scheduling, conducting, and evaluation of fire/severe weather drills and/or emergency evacuations in their assigned buildings/areas. </w:t>
      </w:r>
      <w:r w:rsidRPr="00042B86">
        <w:rPr>
          <w:rFonts w:ascii="Times New Roman" w:eastAsia="Times New Roman" w:hAnsi="Times New Roman" w:cs="Times New Roman"/>
        </w:rPr>
        <w:br/>
      </w:r>
      <w:r w:rsidR="00297F9F" w:rsidRPr="00042B86">
        <w:rPr>
          <w:rFonts w:ascii="Times New Roman" w:eastAsia="Times New Roman" w:hAnsi="Times New Roman" w:cs="Times New Roman"/>
          <w:b/>
        </w:rPr>
        <w:br/>
      </w:r>
      <w:r w:rsidRPr="00042B86">
        <w:rPr>
          <w:rFonts w:ascii="Times New Roman" w:eastAsia="Times New Roman" w:hAnsi="Times New Roman" w:cs="Times New Roman"/>
          <w:b/>
        </w:rPr>
        <w:t>How will I know there is an emergency?</w:t>
      </w:r>
      <w:r w:rsidRPr="00042B86">
        <w:rPr>
          <w:rFonts w:ascii="Times New Roman" w:eastAsia="Times New Roman" w:hAnsi="Times New Roman" w:cs="Times New Roman"/>
        </w:rPr>
        <w:t xml:space="preserve"> </w:t>
      </w:r>
      <w:r w:rsidRPr="00042B86">
        <w:rPr>
          <w:rFonts w:ascii="Times New Roman" w:eastAsia="Times New Roman" w:hAnsi="Times New Roman" w:cs="Times New Roman"/>
        </w:rPr>
        <w:br/>
        <w:t xml:space="preserve">Upon confirmation that a credible threat exists, campus police will activate the mass notification system. This system will send emergency message information via: </w:t>
      </w:r>
      <w:r w:rsidRPr="00042B86">
        <w:rPr>
          <w:rFonts w:ascii="Times New Roman" w:hAnsi="Times New Roman" w:cs="Times New Roman"/>
        </w:rPr>
        <w:t xml:space="preserve">Call, Text, Email, Social Media: Facebook/Twitter, RSS Feed, Campus Sirens, and also post to the RCC Website.  </w:t>
      </w:r>
      <w:r w:rsidRPr="00042B86">
        <w:rPr>
          <w:rFonts w:ascii="Times New Roman" w:eastAsia="Times New Roman" w:hAnsi="Times New Roman" w:cs="Times New Roman"/>
        </w:rPr>
        <w:t xml:space="preserve">This Emergency Notification system is available to students, faculty, and staff. To participate in this service and/or update your information, sign up at </w:t>
      </w:r>
      <w:hyperlink r:id="rId20" w:history="1">
        <w:r w:rsidRPr="00042B86">
          <w:rPr>
            <w:rFonts w:ascii="Times New Roman" w:eastAsia="Times New Roman" w:hAnsi="Times New Roman" w:cs="Times New Roman"/>
          </w:rPr>
          <w:t>www.robeson.edu</w:t>
        </w:r>
      </w:hyperlink>
      <w:r w:rsidRPr="00042B86">
        <w:rPr>
          <w:rFonts w:ascii="Times New Roman" w:eastAsia="Times New Roman" w:hAnsi="Times New Roman" w:cs="Times New Roman"/>
        </w:rPr>
        <w:t xml:space="preserve">, click on the RCC Alert link. Students/Employees should take responsibility for updating their contact information. </w:t>
      </w:r>
      <w:r w:rsidR="00247FF0" w:rsidRPr="00042B86">
        <w:rPr>
          <w:rFonts w:ascii="Times New Roman" w:eastAsia="Times New Roman" w:hAnsi="Times New Roman" w:cs="Times New Roman"/>
        </w:rPr>
        <w:t>(1.18)</w:t>
      </w:r>
    </w:p>
    <w:p w14:paraId="05BF7E92" w14:textId="77777777" w:rsidR="00297F9F" w:rsidRPr="00042B86" w:rsidRDefault="00297F9F" w:rsidP="00C82F70">
      <w:pPr>
        <w:pStyle w:val="Default"/>
        <w:rPr>
          <w:rFonts w:eastAsia="Times New Roman"/>
          <w:b/>
          <w:sz w:val="22"/>
          <w:szCs w:val="22"/>
        </w:rPr>
      </w:pPr>
    </w:p>
    <w:p w14:paraId="1E67635C" w14:textId="77777777" w:rsidR="00C82F70" w:rsidRPr="00042B86" w:rsidRDefault="00C82F70" w:rsidP="00C82F70">
      <w:pPr>
        <w:pStyle w:val="Default"/>
        <w:rPr>
          <w:sz w:val="22"/>
          <w:szCs w:val="22"/>
        </w:rPr>
      </w:pPr>
      <w:r w:rsidRPr="00042B86">
        <w:rPr>
          <w:rFonts w:eastAsia="Times New Roman"/>
          <w:b/>
          <w:sz w:val="22"/>
          <w:szCs w:val="22"/>
        </w:rPr>
        <w:t>Staff</w:t>
      </w:r>
      <w:r w:rsidRPr="00042B86">
        <w:rPr>
          <w:rFonts w:eastAsia="Times New Roman"/>
          <w:b/>
          <w:sz w:val="22"/>
          <w:szCs w:val="22"/>
        </w:rPr>
        <w:br/>
      </w:r>
      <w:r w:rsidRPr="00042B86">
        <w:rPr>
          <w:bCs/>
          <w:sz w:val="22"/>
          <w:szCs w:val="22"/>
        </w:rPr>
        <w:t xml:space="preserve">Staff personnel are usually responsible for themselves and should take the following measures before a drill or emergency: </w:t>
      </w:r>
    </w:p>
    <w:p w14:paraId="7F5B7C5C" w14:textId="77777777" w:rsidR="00C82F70" w:rsidRPr="00042B86" w:rsidRDefault="00C82F70" w:rsidP="00C82F70">
      <w:pPr>
        <w:numPr>
          <w:ilvl w:val="0"/>
          <w:numId w:val="8"/>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Review the evacuation plans posted in their building. </w:t>
      </w:r>
    </w:p>
    <w:p w14:paraId="73BEE19C" w14:textId="77777777" w:rsidR="00C82F70" w:rsidRPr="00042B86" w:rsidRDefault="00C82F70" w:rsidP="00C82F70">
      <w:pPr>
        <w:numPr>
          <w:ilvl w:val="0"/>
          <w:numId w:val="8"/>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Identify the quickest emergency escape route. </w:t>
      </w:r>
    </w:p>
    <w:p w14:paraId="7CE2182D" w14:textId="77777777" w:rsidR="00C82F70" w:rsidRPr="00042B86" w:rsidRDefault="00C82F70" w:rsidP="00C82F70">
      <w:pPr>
        <w:numPr>
          <w:ilvl w:val="0"/>
          <w:numId w:val="8"/>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Identify a secondary route in case the primary one is inaccessible. </w:t>
      </w:r>
    </w:p>
    <w:p w14:paraId="606C0D28" w14:textId="5D458E11" w:rsidR="00C82F70" w:rsidRPr="00265CFC" w:rsidRDefault="00C82F70" w:rsidP="00C82F70">
      <w:pPr>
        <w:numPr>
          <w:ilvl w:val="0"/>
          <w:numId w:val="8"/>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Identify a safe meeting location outside and away from the building. Make sure that all staff members are accounted for. </w:t>
      </w:r>
    </w:p>
    <w:p w14:paraId="2C41A9E0" w14:textId="77777777" w:rsidR="00C82F70" w:rsidRPr="00042B86" w:rsidRDefault="00C82F70" w:rsidP="00C82F70">
      <w:pPr>
        <w:autoSpaceDE w:val="0"/>
        <w:autoSpaceDN w:val="0"/>
        <w:adjustRightInd w:val="0"/>
        <w:spacing w:line="240" w:lineRule="auto"/>
        <w:rPr>
          <w:rFonts w:ascii="Times New Roman" w:hAnsi="Times New Roman" w:cs="Times New Roman"/>
          <w:b/>
          <w:color w:val="000000"/>
        </w:rPr>
      </w:pPr>
      <w:r w:rsidRPr="00042B86">
        <w:rPr>
          <w:rFonts w:ascii="Times New Roman" w:hAnsi="Times New Roman" w:cs="Times New Roman"/>
          <w:b/>
          <w:color w:val="000000"/>
        </w:rPr>
        <w:t xml:space="preserve">When the safety drill sounds, staff personnel should: </w:t>
      </w:r>
    </w:p>
    <w:p w14:paraId="6E1EB0E4" w14:textId="77777777" w:rsidR="00C82F70" w:rsidRPr="00042B86" w:rsidRDefault="00C82F70" w:rsidP="00C82F70">
      <w:pPr>
        <w:numPr>
          <w:ilvl w:val="0"/>
          <w:numId w:val="9"/>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Immediately leave the building. </w:t>
      </w:r>
    </w:p>
    <w:p w14:paraId="2A7515B6" w14:textId="77777777" w:rsidR="00C82F70" w:rsidRPr="00042B86" w:rsidRDefault="00C82F70" w:rsidP="00C82F70">
      <w:pPr>
        <w:numPr>
          <w:ilvl w:val="0"/>
          <w:numId w:val="9"/>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Leave personal property behind</w:t>
      </w:r>
    </w:p>
    <w:p w14:paraId="68CEBCC2" w14:textId="77777777" w:rsidR="00C82F70" w:rsidRPr="00042B86" w:rsidRDefault="00C82F70" w:rsidP="00C82F70">
      <w:pPr>
        <w:numPr>
          <w:ilvl w:val="0"/>
          <w:numId w:val="9"/>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Do not use elevators, stairs only</w:t>
      </w:r>
    </w:p>
    <w:p w14:paraId="5E2C4FEB" w14:textId="77777777" w:rsidR="00C82F70" w:rsidRPr="00042B86" w:rsidRDefault="00C82F70" w:rsidP="00C82F70">
      <w:pPr>
        <w:numPr>
          <w:ilvl w:val="0"/>
          <w:numId w:val="9"/>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Assemble in the predetermined location. </w:t>
      </w:r>
    </w:p>
    <w:p w14:paraId="6502C45C" w14:textId="77777777" w:rsidR="00C82F70" w:rsidRPr="00042B86" w:rsidRDefault="00C82F70" w:rsidP="00C82F70">
      <w:pPr>
        <w:numPr>
          <w:ilvl w:val="0"/>
          <w:numId w:val="9"/>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Notify supervisor/department head. </w:t>
      </w:r>
    </w:p>
    <w:p w14:paraId="3633DD08" w14:textId="77777777" w:rsidR="00C82F70" w:rsidRPr="00042B86" w:rsidRDefault="00C82F70" w:rsidP="00C82F70">
      <w:pPr>
        <w:numPr>
          <w:ilvl w:val="0"/>
          <w:numId w:val="9"/>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Supervisor will conduct a head count to ensure that no one is left in the building. </w:t>
      </w:r>
    </w:p>
    <w:p w14:paraId="7EB34D0D" w14:textId="77777777" w:rsidR="00C82F70" w:rsidRPr="00042B86" w:rsidRDefault="00C82F70" w:rsidP="00C82F70">
      <w:pPr>
        <w:numPr>
          <w:ilvl w:val="0"/>
          <w:numId w:val="9"/>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Notify Senior/Alternate Building Coordinators of personnel status. </w:t>
      </w:r>
    </w:p>
    <w:p w14:paraId="3F9FE110" w14:textId="77777777" w:rsidR="00C82F70" w:rsidRPr="00042B86" w:rsidRDefault="00C82F70" w:rsidP="00C82F70">
      <w:pPr>
        <w:numPr>
          <w:ilvl w:val="0"/>
          <w:numId w:val="9"/>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Do not re-enter the building until “ALL CLEAR” has been given by Safety personnel. </w:t>
      </w:r>
    </w:p>
    <w:p w14:paraId="7389E7AB" w14:textId="77777777" w:rsidR="00C82F70" w:rsidRPr="00042B86" w:rsidRDefault="00C82F70" w:rsidP="00C82F70">
      <w:pPr>
        <w:autoSpaceDE w:val="0"/>
        <w:autoSpaceDN w:val="0"/>
        <w:adjustRightInd w:val="0"/>
        <w:spacing w:line="240" w:lineRule="auto"/>
        <w:ind w:left="720"/>
        <w:rPr>
          <w:rFonts w:ascii="Times New Roman" w:eastAsia="Times New Roman" w:hAnsi="Times New Roman" w:cs="Times New Roman"/>
        </w:rPr>
      </w:pPr>
    </w:p>
    <w:p w14:paraId="0C89888E" w14:textId="77777777" w:rsidR="00C82F70" w:rsidRPr="00042B86" w:rsidRDefault="00C82F70" w:rsidP="00C82F70">
      <w:pPr>
        <w:autoSpaceDE w:val="0"/>
        <w:autoSpaceDN w:val="0"/>
        <w:adjustRightInd w:val="0"/>
        <w:spacing w:line="240" w:lineRule="auto"/>
        <w:rPr>
          <w:rFonts w:ascii="Times New Roman" w:hAnsi="Times New Roman" w:cs="Times New Roman"/>
          <w:b/>
          <w:color w:val="000000"/>
        </w:rPr>
      </w:pPr>
      <w:r w:rsidRPr="00042B86">
        <w:rPr>
          <w:rFonts w:ascii="Times New Roman" w:hAnsi="Times New Roman" w:cs="Times New Roman"/>
          <w:b/>
          <w:color w:val="000000"/>
        </w:rPr>
        <w:lastRenderedPageBreak/>
        <w:t>Faculty/Students</w:t>
      </w:r>
    </w:p>
    <w:p w14:paraId="134865C3" w14:textId="77777777" w:rsidR="00C82F70" w:rsidRPr="00042B86" w:rsidRDefault="00C82F70" w:rsidP="00C82F70">
      <w:pPr>
        <w:autoSpaceDE w:val="0"/>
        <w:autoSpaceDN w:val="0"/>
        <w:adjustRightInd w:val="0"/>
        <w:spacing w:line="240" w:lineRule="auto"/>
        <w:rPr>
          <w:rFonts w:ascii="Times New Roman" w:hAnsi="Times New Roman" w:cs="Times New Roman"/>
          <w:color w:val="000000"/>
        </w:rPr>
      </w:pPr>
      <w:r w:rsidRPr="00042B86">
        <w:rPr>
          <w:rFonts w:ascii="Times New Roman" w:hAnsi="Times New Roman" w:cs="Times New Roman"/>
          <w:color w:val="000000"/>
        </w:rPr>
        <w:t xml:space="preserve">Faculty is responsible for the safety of students in their class and should take the following measures before a drill or emergency. </w:t>
      </w:r>
    </w:p>
    <w:p w14:paraId="5B74A9D4" w14:textId="77777777" w:rsidR="00C82F70" w:rsidRPr="00042B86" w:rsidRDefault="00C82F70" w:rsidP="00C82F70">
      <w:pPr>
        <w:numPr>
          <w:ilvl w:val="0"/>
          <w:numId w:val="10"/>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Review the evacuation plans posted in their building. </w:t>
      </w:r>
    </w:p>
    <w:p w14:paraId="25A40881" w14:textId="77777777" w:rsidR="00C82F70" w:rsidRPr="00042B86" w:rsidRDefault="00C82F70" w:rsidP="00C82F70">
      <w:pPr>
        <w:numPr>
          <w:ilvl w:val="0"/>
          <w:numId w:val="10"/>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Identify the quickest emergency escape route. </w:t>
      </w:r>
    </w:p>
    <w:p w14:paraId="20E6F237" w14:textId="77777777" w:rsidR="00C82F70" w:rsidRPr="00042B86" w:rsidRDefault="00C82F70" w:rsidP="00C82F70">
      <w:pPr>
        <w:numPr>
          <w:ilvl w:val="0"/>
          <w:numId w:val="10"/>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Identify a secondary route in case the primary one is inaccessible. </w:t>
      </w:r>
    </w:p>
    <w:p w14:paraId="56E6E80B" w14:textId="77777777" w:rsidR="00C82F70" w:rsidRPr="00042B86" w:rsidRDefault="00C82F70" w:rsidP="00C82F70">
      <w:pPr>
        <w:numPr>
          <w:ilvl w:val="0"/>
          <w:numId w:val="10"/>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Identify a safe meeting location outside and away from the building. Make sure that all students are accounted for. </w:t>
      </w:r>
    </w:p>
    <w:p w14:paraId="7360D372" w14:textId="77777777" w:rsidR="00C82F70" w:rsidRPr="00042B86" w:rsidRDefault="00C82F70" w:rsidP="00C82F70">
      <w:pPr>
        <w:numPr>
          <w:ilvl w:val="0"/>
          <w:numId w:val="10"/>
        </w:numPr>
        <w:autoSpaceDE w:val="0"/>
        <w:autoSpaceDN w:val="0"/>
        <w:adjustRightInd w:val="0"/>
        <w:spacing w:after="0" w:line="240" w:lineRule="auto"/>
        <w:rPr>
          <w:rFonts w:ascii="Times New Roman" w:hAnsi="Times New Roman" w:cs="Times New Roman"/>
          <w:color w:val="000000"/>
        </w:rPr>
      </w:pPr>
      <w:r w:rsidRPr="00042B86">
        <w:rPr>
          <w:rFonts w:ascii="Times New Roman" w:eastAsia="Times New Roman" w:hAnsi="Times New Roman" w:cs="Times New Roman"/>
        </w:rPr>
        <w:t>Review this information with the class.</w:t>
      </w:r>
      <w:r w:rsidRPr="00042B86">
        <w:rPr>
          <w:rFonts w:ascii="Times New Roman" w:hAnsi="Times New Roman" w:cs="Times New Roman"/>
          <w:color w:val="000000"/>
        </w:rPr>
        <w:t xml:space="preserve"> </w:t>
      </w:r>
      <w:r w:rsidRPr="00042B86">
        <w:rPr>
          <w:rFonts w:ascii="Times New Roman" w:hAnsi="Times New Roman" w:cs="Times New Roman"/>
          <w:color w:val="000000"/>
        </w:rPr>
        <w:br/>
      </w:r>
    </w:p>
    <w:p w14:paraId="649CBA5E" w14:textId="77777777" w:rsidR="00C82F70" w:rsidRPr="00042B86" w:rsidRDefault="00C82F70" w:rsidP="00C82F70">
      <w:pPr>
        <w:autoSpaceDE w:val="0"/>
        <w:autoSpaceDN w:val="0"/>
        <w:adjustRightInd w:val="0"/>
        <w:spacing w:line="240" w:lineRule="auto"/>
        <w:rPr>
          <w:rFonts w:ascii="Times New Roman" w:hAnsi="Times New Roman" w:cs="Times New Roman"/>
          <w:b/>
          <w:color w:val="000000"/>
        </w:rPr>
      </w:pPr>
      <w:r w:rsidRPr="00042B86">
        <w:rPr>
          <w:rFonts w:ascii="Times New Roman" w:hAnsi="Times New Roman" w:cs="Times New Roman"/>
          <w:b/>
          <w:color w:val="000000"/>
        </w:rPr>
        <w:t xml:space="preserve">When the safety drill sounds, faculty should: </w:t>
      </w:r>
    </w:p>
    <w:p w14:paraId="6BA68F06" w14:textId="77777777" w:rsidR="00C82F70" w:rsidRPr="00042B86" w:rsidRDefault="00C82F70" w:rsidP="00C82F70">
      <w:pPr>
        <w:numPr>
          <w:ilvl w:val="0"/>
          <w:numId w:val="11"/>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Immediately guide student’s safely out of the building. </w:t>
      </w:r>
    </w:p>
    <w:p w14:paraId="6FC9C214" w14:textId="77777777" w:rsidR="00C82F70" w:rsidRPr="00042B86" w:rsidRDefault="00C82F70" w:rsidP="00C82F70">
      <w:pPr>
        <w:numPr>
          <w:ilvl w:val="0"/>
          <w:numId w:val="11"/>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Leave personal property behind</w:t>
      </w:r>
    </w:p>
    <w:p w14:paraId="2A275E7F" w14:textId="77777777" w:rsidR="00C82F70" w:rsidRPr="00042B86" w:rsidRDefault="00C82F70" w:rsidP="00C82F70">
      <w:pPr>
        <w:numPr>
          <w:ilvl w:val="0"/>
          <w:numId w:val="11"/>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Do not use elevators, stairs only</w:t>
      </w:r>
    </w:p>
    <w:p w14:paraId="4360F0E6" w14:textId="77777777" w:rsidR="00C82F70" w:rsidRPr="00042B86" w:rsidRDefault="00C82F70" w:rsidP="00C82F70">
      <w:pPr>
        <w:numPr>
          <w:ilvl w:val="0"/>
          <w:numId w:val="11"/>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Assemble the students at the predetermined accountability site. </w:t>
      </w:r>
    </w:p>
    <w:p w14:paraId="79067B52" w14:textId="77777777" w:rsidR="00C82F70" w:rsidRPr="00042B86" w:rsidRDefault="00C82F70" w:rsidP="00C82F70">
      <w:pPr>
        <w:numPr>
          <w:ilvl w:val="0"/>
          <w:numId w:val="11"/>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Account for students using the class roster. </w:t>
      </w:r>
    </w:p>
    <w:p w14:paraId="08B5FBD8" w14:textId="77777777" w:rsidR="00C82F70" w:rsidRPr="00042B86" w:rsidRDefault="00C82F70" w:rsidP="00C82F70">
      <w:pPr>
        <w:numPr>
          <w:ilvl w:val="0"/>
          <w:numId w:val="11"/>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Report student’s status to Senior/Alternate Building Coordinators. </w:t>
      </w:r>
    </w:p>
    <w:p w14:paraId="488B351B" w14:textId="77777777" w:rsidR="00C82F70" w:rsidRPr="00042B86" w:rsidRDefault="00C82F70" w:rsidP="00C82F70">
      <w:pPr>
        <w:numPr>
          <w:ilvl w:val="0"/>
          <w:numId w:val="11"/>
        </w:numPr>
        <w:autoSpaceDE w:val="0"/>
        <w:autoSpaceDN w:val="0"/>
        <w:adjustRightInd w:val="0"/>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Do not re-enter the building until “ALL CLEAR” has been given by Safety personnel. </w:t>
      </w:r>
    </w:p>
    <w:p w14:paraId="1F812A06" w14:textId="77777777" w:rsidR="00C82F70" w:rsidRPr="00042B86" w:rsidRDefault="00C82F70" w:rsidP="00C82F70">
      <w:pPr>
        <w:autoSpaceDE w:val="0"/>
        <w:autoSpaceDN w:val="0"/>
        <w:adjustRightInd w:val="0"/>
        <w:spacing w:line="240" w:lineRule="auto"/>
        <w:rPr>
          <w:rFonts w:ascii="Times New Roman" w:eastAsia="Times New Roman" w:hAnsi="Times New Roman" w:cs="Times New Roman"/>
        </w:rPr>
      </w:pPr>
    </w:p>
    <w:p w14:paraId="3935DA28" w14:textId="77777777" w:rsidR="00C82F70" w:rsidRPr="00265CFC" w:rsidRDefault="003075D6" w:rsidP="003075D6">
      <w:pPr>
        <w:pStyle w:val="Heading1"/>
        <w:rPr>
          <w:rFonts w:ascii="Times New Roman" w:eastAsia="Times New Roman" w:hAnsi="Times New Roman" w:cs="Times New Roman"/>
          <w:b/>
        </w:rPr>
      </w:pPr>
      <w:bookmarkStart w:id="36" w:name="_Toc51657836"/>
      <w:bookmarkStart w:id="37" w:name="_Hlk51057075"/>
      <w:r w:rsidRPr="00265CFC">
        <w:rPr>
          <w:rFonts w:ascii="Times New Roman" w:eastAsia="Times New Roman" w:hAnsi="Times New Roman" w:cs="Times New Roman"/>
          <w:b/>
        </w:rPr>
        <w:t>Section 2</w:t>
      </w:r>
      <w:r w:rsidR="00E579BD" w:rsidRPr="00265CFC">
        <w:rPr>
          <w:rFonts w:ascii="Times New Roman" w:eastAsia="Times New Roman" w:hAnsi="Times New Roman" w:cs="Times New Roman"/>
          <w:b/>
        </w:rPr>
        <w:t>2</w:t>
      </w:r>
      <w:r w:rsidRPr="00265CFC">
        <w:rPr>
          <w:rFonts w:ascii="Times New Roman" w:eastAsia="Times New Roman" w:hAnsi="Times New Roman" w:cs="Times New Roman"/>
          <w:b/>
        </w:rPr>
        <w:t>: Weapons Prohibition on Campus</w:t>
      </w:r>
      <w:bookmarkEnd w:id="36"/>
    </w:p>
    <w:bookmarkEnd w:id="37"/>
    <w:p w14:paraId="61FF104A" w14:textId="77777777" w:rsidR="003075D6" w:rsidRPr="00042B86" w:rsidRDefault="003075D6" w:rsidP="003075D6">
      <w:pPr>
        <w:spacing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Possession or use of any firearms, knives, incendiary devices, or explosives are prohibited on college property. Prior permission must be obtained where weapons are authorized for possession/use in college-affiliated activities or events except handguns as allowed by </w:t>
      </w:r>
      <w:r w:rsidR="008C15D4" w:rsidRPr="00042B86">
        <w:rPr>
          <w:rFonts w:ascii="Times New Roman" w:eastAsia="Times New Roman" w:hAnsi="Times New Roman" w:cs="Times New Roman"/>
        </w:rPr>
        <w:br/>
      </w:r>
      <w:r w:rsidRPr="00042B86">
        <w:rPr>
          <w:rFonts w:ascii="Times New Roman" w:eastAsia="Times New Roman" w:hAnsi="Times New Roman" w:cs="Times New Roman"/>
        </w:rPr>
        <w:t xml:space="preserve">NCGS §14-269.4. </w:t>
      </w:r>
    </w:p>
    <w:p w14:paraId="1120C5F8" w14:textId="77777777" w:rsidR="00921D77" w:rsidRPr="00042B86" w:rsidRDefault="003075D6" w:rsidP="003075D6">
      <w:pPr>
        <w:spacing w:line="240" w:lineRule="auto"/>
        <w:rPr>
          <w:rFonts w:ascii="Times New Roman" w:eastAsia="Times New Roman" w:hAnsi="Times New Roman" w:cs="Times New Roman"/>
        </w:rPr>
      </w:pPr>
      <w:r w:rsidRPr="00042B86">
        <w:rPr>
          <w:rFonts w:ascii="Times New Roman" w:eastAsia="Times New Roman" w:hAnsi="Times New Roman" w:cs="Times New Roman"/>
          <w:b/>
        </w:rPr>
        <w:t>Handguns are permitted under these circumstances:</w:t>
      </w:r>
      <w:r w:rsidRPr="00042B86">
        <w:rPr>
          <w:rFonts w:ascii="Times New Roman" w:eastAsia="Times New Roman" w:hAnsi="Times New Roman" w:cs="Times New Roman"/>
          <w:b/>
        </w:rPr>
        <w:br/>
      </w:r>
      <w:r w:rsidR="008C15D4" w:rsidRPr="00042B86">
        <w:rPr>
          <w:rFonts w:ascii="Times New Roman" w:eastAsia="Times New Roman" w:hAnsi="Times New Roman" w:cs="Times New Roman"/>
        </w:rPr>
        <w:t>-</w:t>
      </w:r>
      <w:r w:rsidRPr="00042B86">
        <w:rPr>
          <w:rFonts w:ascii="Times New Roman" w:eastAsia="Times New Roman" w:hAnsi="Times New Roman" w:cs="Times New Roman"/>
        </w:rPr>
        <w:t xml:space="preserve">The person has a concealed handgun permit that is lawfully issued. </w:t>
      </w:r>
      <w:r w:rsidRPr="00042B86">
        <w:rPr>
          <w:rFonts w:ascii="Times New Roman" w:eastAsia="Times New Roman" w:hAnsi="Times New Roman" w:cs="Times New Roman"/>
        </w:rPr>
        <w:br/>
      </w:r>
      <w:r w:rsidR="008C15D4" w:rsidRPr="00042B86">
        <w:rPr>
          <w:rFonts w:ascii="Times New Roman" w:eastAsia="Times New Roman" w:hAnsi="Times New Roman" w:cs="Times New Roman"/>
        </w:rPr>
        <w:t>-</w:t>
      </w:r>
      <w:r w:rsidRPr="00042B86">
        <w:rPr>
          <w:rFonts w:ascii="Times New Roman" w:eastAsia="Times New Roman" w:hAnsi="Times New Roman" w:cs="Times New Roman"/>
        </w:rPr>
        <w:t xml:space="preserve">The handgun is in a closed compartment or container within the person’s locked vehicle. </w:t>
      </w:r>
      <w:r w:rsidRPr="00042B86">
        <w:rPr>
          <w:rFonts w:ascii="Times New Roman" w:eastAsia="Times New Roman" w:hAnsi="Times New Roman" w:cs="Times New Roman"/>
        </w:rPr>
        <w:br/>
      </w:r>
      <w:r w:rsidR="008C15D4" w:rsidRPr="00042B86">
        <w:rPr>
          <w:rFonts w:ascii="Times New Roman" w:eastAsia="Times New Roman" w:hAnsi="Times New Roman" w:cs="Times New Roman"/>
        </w:rPr>
        <w:t>-</w:t>
      </w:r>
      <w:r w:rsidRPr="00042B86">
        <w:rPr>
          <w:rFonts w:ascii="Times New Roman" w:eastAsia="Times New Roman" w:hAnsi="Times New Roman" w:cs="Times New Roman"/>
        </w:rPr>
        <w:t xml:space="preserve">The handgun is in a locked container securely affixed to the person’s vehicle. </w:t>
      </w:r>
      <w:r w:rsidRPr="00042B86">
        <w:rPr>
          <w:rFonts w:ascii="Times New Roman" w:eastAsia="Times New Roman" w:hAnsi="Times New Roman" w:cs="Times New Roman"/>
        </w:rPr>
        <w:br/>
      </w:r>
      <w:r w:rsidR="008C15D4" w:rsidRPr="00042B86">
        <w:rPr>
          <w:rFonts w:ascii="Times New Roman" w:eastAsia="Times New Roman" w:hAnsi="Times New Roman" w:cs="Times New Roman"/>
        </w:rPr>
        <w:t>-</w:t>
      </w:r>
      <w:r w:rsidRPr="00042B86">
        <w:rPr>
          <w:rFonts w:ascii="Times New Roman" w:eastAsia="Times New Roman" w:hAnsi="Times New Roman" w:cs="Times New Roman"/>
        </w:rPr>
        <w:t xml:space="preserve">A person may unlock the vehicle to enter or exit the vehicle provided the handgun remains in </w:t>
      </w:r>
      <w:r w:rsidRPr="00042B86">
        <w:rPr>
          <w:rFonts w:ascii="Times New Roman" w:eastAsia="Times New Roman" w:hAnsi="Times New Roman" w:cs="Times New Roman"/>
        </w:rPr>
        <w:br/>
      </w:r>
      <w:r w:rsidR="008C15D4" w:rsidRPr="00042B86">
        <w:rPr>
          <w:rFonts w:ascii="Times New Roman" w:eastAsia="Times New Roman" w:hAnsi="Times New Roman" w:cs="Times New Roman"/>
        </w:rPr>
        <w:t xml:space="preserve"> </w:t>
      </w:r>
      <w:r w:rsidRPr="00042B86">
        <w:rPr>
          <w:rFonts w:ascii="Times New Roman" w:eastAsia="Times New Roman" w:hAnsi="Times New Roman" w:cs="Times New Roman"/>
        </w:rPr>
        <w:t>the closed compartment at all times.</w:t>
      </w:r>
      <w:r w:rsidRPr="00042B86">
        <w:rPr>
          <w:rFonts w:ascii="Times New Roman" w:eastAsia="Times New Roman" w:hAnsi="Times New Roman" w:cs="Times New Roman"/>
        </w:rPr>
        <w:br/>
      </w:r>
      <w:r w:rsidR="008C15D4" w:rsidRPr="00042B86">
        <w:rPr>
          <w:rFonts w:ascii="Times New Roman" w:eastAsia="Times New Roman" w:hAnsi="Times New Roman" w:cs="Times New Roman"/>
        </w:rPr>
        <w:t>-</w:t>
      </w:r>
      <w:r w:rsidRPr="00042B86">
        <w:rPr>
          <w:rFonts w:ascii="Times New Roman" w:eastAsia="Times New Roman" w:hAnsi="Times New Roman" w:cs="Times New Roman"/>
        </w:rPr>
        <w:t>The vehicle is locked immediately following the entrance or exit.</w:t>
      </w:r>
      <w:r w:rsidRPr="00042B86">
        <w:rPr>
          <w:rFonts w:ascii="Times New Roman" w:eastAsia="Times New Roman" w:hAnsi="Times New Roman" w:cs="Times New Roman"/>
        </w:rPr>
        <w:br/>
        <w:t xml:space="preserve">*Law enforcement officers are exempt from this prohibition. This includes facsimiles of </w:t>
      </w:r>
      <w:r w:rsidRPr="00042B86">
        <w:rPr>
          <w:rFonts w:ascii="Times New Roman" w:eastAsia="Times New Roman" w:hAnsi="Times New Roman" w:cs="Times New Roman"/>
        </w:rPr>
        <w:br/>
        <w:t xml:space="preserve">    weapons.</w:t>
      </w:r>
    </w:p>
    <w:p w14:paraId="315781D4" w14:textId="77777777" w:rsidR="00921D77" w:rsidRPr="00265CFC" w:rsidRDefault="00921D77" w:rsidP="00921D77">
      <w:pPr>
        <w:pStyle w:val="Heading1"/>
        <w:rPr>
          <w:rFonts w:ascii="Times New Roman" w:eastAsia="Times New Roman" w:hAnsi="Times New Roman" w:cs="Times New Roman"/>
          <w:b/>
        </w:rPr>
      </w:pPr>
      <w:bookmarkStart w:id="38" w:name="_Toc51657837"/>
      <w:bookmarkStart w:id="39" w:name="_Hlk51057086"/>
      <w:r w:rsidRPr="00265CFC">
        <w:rPr>
          <w:rFonts w:ascii="Times New Roman" w:eastAsia="Times New Roman" w:hAnsi="Times New Roman" w:cs="Times New Roman"/>
          <w:b/>
        </w:rPr>
        <w:t>Section 2</w:t>
      </w:r>
      <w:r w:rsidR="00E579BD" w:rsidRPr="00265CFC">
        <w:rPr>
          <w:rFonts w:ascii="Times New Roman" w:eastAsia="Times New Roman" w:hAnsi="Times New Roman" w:cs="Times New Roman"/>
          <w:b/>
        </w:rPr>
        <w:t>3</w:t>
      </w:r>
      <w:r w:rsidRPr="00265CFC">
        <w:rPr>
          <w:rFonts w:ascii="Times New Roman" w:eastAsia="Times New Roman" w:hAnsi="Times New Roman" w:cs="Times New Roman"/>
          <w:b/>
        </w:rPr>
        <w:t>: Policies on Reporting a Crime or Emergency</w:t>
      </w:r>
      <w:bookmarkEnd w:id="38"/>
    </w:p>
    <w:bookmarkEnd w:id="39"/>
    <w:p w14:paraId="051C677A" w14:textId="77777777" w:rsidR="00921D77" w:rsidRPr="00042B86" w:rsidRDefault="00921D77" w:rsidP="00921D77">
      <w:pPr>
        <w:rPr>
          <w:rFonts w:ascii="Times New Roman" w:eastAsia="Times New Roman" w:hAnsi="Times New Roman" w:cs="Times New Roman"/>
        </w:rPr>
      </w:pPr>
      <w:r w:rsidRPr="00042B86">
        <w:rPr>
          <w:rFonts w:ascii="Times New Roman" w:eastAsia="Times New Roman" w:hAnsi="Times New Roman" w:cs="Times New Roman"/>
          <w:b/>
          <w:bCs/>
        </w:rPr>
        <w:t>Introduction</w:t>
      </w:r>
      <w:r w:rsidRPr="00042B86">
        <w:rPr>
          <w:rFonts w:ascii="Times New Roman" w:eastAsia="Times New Roman" w:hAnsi="Times New Roman" w:cs="Times New Roman"/>
        </w:rPr>
        <w:br/>
        <w:t>Robeson Community College encourages accurate and prompt reporting of all crimes to the campus police and the appropriate law enforcement agencies.  When a student or employee reports to the institution that the student or employee has been the victim of dating violence, domestic violence, sexual assault, or stalking, whether the offense occurred on or off campus, the institution will provide the student or employee a written explanation of the student or employee’s rights and options. Such reports should be made as follows:</w:t>
      </w:r>
    </w:p>
    <w:p w14:paraId="21AE02F7" w14:textId="77777777" w:rsidR="00265CFC" w:rsidRDefault="00265CFC" w:rsidP="00921D77">
      <w:pPr>
        <w:spacing w:before="270" w:after="0" w:line="338" w:lineRule="atLeast"/>
        <w:rPr>
          <w:rFonts w:ascii="Times New Roman" w:eastAsia="Times New Roman" w:hAnsi="Times New Roman" w:cs="Times New Roman"/>
          <w:b/>
        </w:rPr>
      </w:pPr>
    </w:p>
    <w:p w14:paraId="2DBA7569" w14:textId="713537E3" w:rsidR="00921D77" w:rsidRPr="00042B86" w:rsidRDefault="00921D77" w:rsidP="00921D77">
      <w:pPr>
        <w:spacing w:before="270" w:after="0" w:line="338" w:lineRule="atLeast"/>
        <w:rPr>
          <w:rFonts w:ascii="Times New Roman" w:eastAsia="Times New Roman" w:hAnsi="Times New Roman" w:cs="Times New Roman"/>
        </w:rPr>
      </w:pPr>
      <w:r w:rsidRPr="00042B86">
        <w:rPr>
          <w:rFonts w:ascii="Times New Roman" w:eastAsia="Times New Roman" w:hAnsi="Times New Roman" w:cs="Times New Roman"/>
          <w:b/>
        </w:rPr>
        <w:lastRenderedPageBreak/>
        <w:t>Criminal Offense Reporting</w:t>
      </w:r>
      <w:r w:rsidRPr="00042B86">
        <w:rPr>
          <w:rFonts w:ascii="Times New Roman" w:eastAsia="Times New Roman" w:hAnsi="Times New Roman" w:cs="Times New Roman"/>
        </w:rPr>
        <w:br/>
        <w:t xml:space="preserve">Notify the Campus Police at (910-674-6428) </w:t>
      </w:r>
      <w:r w:rsidRPr="00042B86">
        <w:rPr>
          <w:rFonts w:ascii="Times New Roman" w:eastAsia="Times New Roman" w:hAnsi="Times New Roman" w:cs="Times New Roman"/>
        </w:rPr>
        <w:br/>
        <w:t>Any incident that involves a significant threat to the health and safety well-being of the campus community or an individual and is punishable under law. Examples may include but are not limited to murder, burglary, robbery, or aggravated assault.</w:t>
      </w:r>
    </w:p>
    <w:p w14:paraId="08EA87BB" w14:textId="3E5571FC" w:rsidR="00921D77" w:rsidRPr="00042B86" w:rsidRDefault="00265CFC" w:rsidP="00921D77">
      <w:pPr>
        <w:spacing w:after="0" w:line="338" w:lineRule="atLeast"/>
        <w:rPr>
          <w:rFonts w:ascii="Times New Roman" w:eastAsia="Times New Roman" w:hAnsi="Times New Roman" w:cs="Times New Roman"/>
          <w:b/>
        </w:rPr>
      </w:pPr>
      <w:r>
        <w:rPr>
          <w:rFonts w:ascii="Times New Roman" w:eastAsia="Times New Roman" w:hAnsi="Times New Roman" w:cs="Times New Roman"/>
          <w:b/>
        </w:rPr>
        <w:br/>
      </w:r>
      <w:r w:rsidR="00921D77" w:rsidRPr="00042B86">
        <w:rPr>
          <w:rFonts w:ascii="Times New Roman" w:eastAsia="Times New Roman" w:hAnsi="Times New Roman" w:cs="Times New Roman"/>
          <w:b/>
        </w:rPr>
        <w:t>Emergency Reporting</w:t>
      </w:r>
    </w:p>
    <w:tbl>
      <w:tblPr>
        <w:tblStyle w:val="TableGrid"/>
        <w:tblW w:w="0" w:type="auto"/>
        <w:tblLook w:val="04A0" w:firstRow="1" w:lastRow="0" w:firstColumn="1" w:lastColumn="0" w:noHBand="0" w:noVBand="1"/>
      </w:tblPr>
      <w:tblGrid>
        <w:gridCol w:w="4675"/>
        <w:gridCol w:w="4675"/>
      </w:tblGrid>
      <w:tr w:rsidR="00921D77" w:rsidRPr="00042B86" w14:paraId="4F573049" w14:textId="77777777" w:rsidTr="00265CFC">
        <w:trPr>
          <w:trHeight w:val="1376"/>
        </w:trPr>
        <w:tc>
          <w:tcPr>
            <w:tcW w:w="4675" w:type="dxa"/>
            <w:vAlign w:val="center"/>
          </w:tcPr>
          <w:p w14:paraId="2865B520" w14:textId="77777777" w:rsidR="00921D77" w:rsidRPr="00042B86" w:rsidRDefault="00921D77" w:rsidP="00DB599E">
            <w:pPr>
              <w:jc w:val="center"/>
            </w:pPr>
            <w:r w:rsidRPr="00042B86">
              <w:t>Call 911 Immediately</w:t>
            </w:r>
            <w:r w:rsidRPr="00042B86">
              <w:br/>
              <w:t xml:space="preserve"> Then call Campus Police (910-674-6428)</w:t>
            </w:r>
            <w:r w:rsidRPr="00042B86">
              <w:br/>
            </w:r>
            <w:r w:rsidRPr="00042B86">
              <w:rPr>
                <w:rFonts w:ascii="Times New Roman" w:eastAsia="Times New Roman" w:hAnsi="Times New Roman" w:cs="Times New Roman"/>
                <w:color w:val="FF0000"/>
              </w:rPr>
              <w:t>*Any incident occurring after hours, should be reported immediately to local law enforcement.</w:t>
            </w:r>
          </w:p>
        </w:tc>
        <w:tc>
          <w:tcPr>
            <w:tcW w:w="4675" w:type="dxa"/>
          </w:tcPr>
          <w:p w14:paraId="60E25C32" w14:textId="77777777" w:rsidR="00921D77" w:rsidRPr="00042B86" w:rsidRDefault="00921D77" w:rsidP="00DB599E">
            <w:pPr>
              <w:rPr>
                <w:rFonts w:ascii="Times New Roman" w:eastAsia="Times New Roman" w:hAnsi="Times New Roman" w:cs="Times New Roman"/>
              </w:rPr>
            </w:pPr>
          </w:p>
          <w:p w14:paraId="66F7E69E" w14:textId="77777777" w:rsidR="00921D77" w:rsidRPr="00042B86" w:rsidRDefault="00921D77" w:rsidP="00DB599E">
            <w:r w:rsidRPr="00042B86">
              <w:rPr>
                <w:rFonts w:ascii="Times New Roman" w:eastAsia="Times New Roman" w:hAnsi="Times New Roman" w:cs="Times New Roman"/>
              </w:rPr>
              <w:t xml:space="preserve">Examples may include but are not limited to fire, medical emergencies, car accidents with injuries, etc. </w:t>
            </w:r>
          </w:p>
        </w:tc>
      </w:tr>
      <w:tr w:rsidR="00921D77" w:rsidRPr="00042B86" w14:paraId="6F5C66FD" w14:textId="77777777" w:rsidTr="00DB599E">
        <w:tc>
          <w:tcPr>
            <w:tcW w:w="4675" w:type="dxa"/>
            <w:vAlign w:val="center"/>
          </w:tcPr>
          <w:p w14:paraId="5EE44825" w14:textId="77777777" w:rsidR="00921D77" w:rsidRPr="00042B86" w:rsidRDefault="00921D77" w:rsidP="00DB599E">
            <w:pPr>
              <w:jc w:val="center"/>
            </w:pPr>
            <w:r w:rsidRPr="00042B86">
              <w:t>Report in person</w:t>
            </w:r>
          </w:p>
        </w:tc>
        <w:tc>
          <w:tcPr>
            <w:tcW w:w="4675" w:type="dxa"/>
          </w:tcPr>
          <w:p w14:paraId="76B0954B" w14:textId="77777777" w:rsidR="00921D77" w:rsidRPr="00042B86" w:rsidRDefault="00921D77" w:rsidP="00DB599E">
            <w:r w:rsidRPr="00042B86">
              <w:rPr>
                <w:rFonts w:ascii="Times New Roman" w:eastAsia="Times New Roman" w:hAnsi="Times New Roman" w:cs="Times New Roman"/>
              </w:rPr>
              <w:t>The Campus Security Department is located in building #5 and is open 8-5pm (Mon-Thurs) and 8-3pm (Fri)</w:t>
            </w:r>
          </w:p>
        </w:tc>
      </w:tr>
      <w:tr w:rsidR="00921D77" w:rsidRPr="00042B86" w14:paraId="4FD2ECB9" w14:textId="77777777" w:rsidTr="00DB599E">
        <w:tc>
          <w:tcPr>
            <w:tcW w:w="4675" w:type="dxa"/>
            <w:vAlign w:val="center"/>
          </w:tcPr>
          <w:p w14:paraId="46E7E4C8" w14:textId="77777777" w:rsidR="00921D77" w:rsidRPr="00042B86" w:rsidRDefault="00921D77" w:rsidP="00DB599E">
            <w:pPr>
              <w:jc w:val="center"/>
            </w:pPr>
            <w:r w:rsidRPr="00042B86">
              <w:t>Emergency Call Boxes</w:t>
            </w:r>
          </w:p>
        </w:tc>
        <w:tc>
          <w:tcPr>
            <w:tcW w:w="4675" w:type="dxa"/>
          </w:tcPr>
          <w:p w14:paraId="4940A3A6" w14:textId="77777777" w:rsidR="00921D77" w:rsidRPr="00042B86" w:rsidRDefault="00921D77" w:rsidP="00DB599E">
            <w:r w:rsidRPr="00042B86">
              <w:rPr>
                <w:rFonts w:ascii="Times New Roman" w:eastAsia="Times New Roman" w:hAnsi="Times New Roman" w:cs="Times New Roman"/>
              </w:rPr>
              <w:t>Emergency Callboxes are located throughout the RCC campus to ensure a direct line of communication for students, faculty, staff, and visitors with Campus Police Officers.  This line of communication can also be utilized for vehicle assistance/escort services. </w:t>
            </w:r>
          </w:p>
        </w:tc>
      </w:tr>
      <w:tr w:rsidR="00921D77" w:rsidRPr="00042B86" w14:paraId="6C995D5B" w14:textId="77777777" w:rsidTr="00DB599E">
        <w:tc>
          <w:tcPr>
            <w:tcW w:w="4675" w:type="dxa"/>
            <w:vAlign w:val="center"/>
          </w:tcPr>
          <w:p w14:paraId="69D051BE" w14:textId="77777777" w:rsidR="00921D77" w:rsidRPr="00042B86" w:rsidRDefault="00921D77" w:rsidP="00DB599E">
            <w:pPr>
              <w:jc w:val="center"/>
            </w:pPr>
            <w:r w:rsidRPr="00042B86">
              <w:t>RCC Alert Mobile App/Panic Button</w:t>
            </w:r>
          </w:p>
        </w:tc>
        <w:tc>
          <w:tcPr>
            <w:tcW w:w="4675" w:type="dxa"/>
          </w:tcPr>
          <w:p w14:paraId="77DCCC5F" w14:textId="77777777" w:rsidR="00921D77" w:rsidRPr="00042B86" w:rsidRDefault="00921D77" w:rsidP="00DB599E">
            <w:pPr>
              <w:autoSpaceDE w:val="0"/>
              <w:autoSpaceDN w:val="0"/>
              <w:adjustRightInd w:val="0"/>
              <w:rPr>
                <w:rFonts w:ascii="Times New Roman" w:eastAsia="Times New Roman" w:hAnsi="Times New Roman" w:cs="Times New Roman"/>
              </w:rPr>
            </w:pPr>
            <w:r w:rsidRPr="00042B86">
              <w:rPr>
                <w:rFonts w:ascii="Times New Roman" w:hAnsi="Times New Roman" w:cs="Times New Roman"/>
              </w:rPr>
              <w:t xml:space="preserve">Users can report incidents with the user’s current location, select from multiple incident types with quick-action buttons, provide their name and phone number to campus safety/emergency management, aid responders or send a customized message in the message box.  </w:t>
            </w:r>
          </w:p>
        </w:tc>
      </w:tr>
      <w:tr w:rsidR="00921D77" w:rsidRPr="00042B86" w14:paraId="3014A582" w14:textId="77777777" w:rsidTr="00DB599E">
        <w:tc>
          <w:tcPr>
            <w:tcW w:w="4675" w:type="dxa"/>
            <w:shd w:val="clear" w:color="auto" w:fill="000000" w:themeFill="text1"/>
          </w:tcPr>
          <w:p w14:paraId="529F6E35" w14:textId="77777777" w:rsidR="00921D77" w:rsidRPr="00042B86" w:rsidRDefault="00921D77" w:rsidP="00DB599E">
            <w:pPr>
              <w:spacing w:line="338" w:lineRule="atLeast"/>
              <w:rPr>
                <w:rFonts w:ascii="Times New Roman" w:eastAsia="Times New Roman" w:hAnsi="Times New Roman" w:cs="Times New Roman"/>
                <w:color w:val="FF0000"/>
              </w:rPr>
            </w:pPr>
          </w:p>
        </w:tc>
        <w:tc>
          <w:tcPr>
            <w:tcW w:w="4675" w:type="dxa"/>
            <w:shd w:val="clear" w:color="auto" w:fill="000000" w:themeFill="text1"/>
          </w:tcPr>
          <w:p w14:paraId="4953D4B9" w14:textId="77777777" w:rsidR="00921D77" w:rsidRPr="00042B86" w:rsidRDefault="00921D77" w:rsidP="00DB599E">
            <w:pPr>
              <w:spacing w:line="338" w:lineRule="atLeast"/>
              <w:rPr>
                <w:rFonts w:ascii="Times New Roman" w:eastAsia="Times New Roman" w:hAnsi="Times New Roman" w:cs="Times New Roman"/>
                <w:color w:val="FF0000"/>
              </w:rPr>
            </w:pPr>
          </w:p>
        </w:tc>
      </w:tr>
      <w:tr w:rsidR="00921D77" w:rsidRPr="00042B86" w14:paraId="04E8AA86" w14:textId="77777777" w:rsidTr="00DB599E">
        <w:tc>
          <w:tcPr>
            <w:tcW w:w="4675" w:type="dxa"/>
            <w:shd w:val="clear" w:color="auto" w:fill="auto"/>
          </w:tcPr>
          <w:p w14:paraId="231E4013" w14:textId="77777777" w:rsidR="00921D77" w:rsidRPr="00042B86" w:rsidRDefault="00921D77" w:rsidP="00DB599E">
            <w:pPr>
              <w:spacing w:line="338" w:lineRule="atLeast"/>
              <w:rPr>
                <w:rFonts w:ascii="Times New Roman" w:eastAsia="Times New Roman" w:hAnsi="Times New Roman" w:cs="Times New Roman"/>
              </w:rPr>
            </w:pPr>
            <w:r w:rsidRPr="00042B86">
              <w:rPr>
                <w:rFonts w:ascii="Times New Roman" w:eastAsia="Times New Roman" w:hAnsi="Times New Roman" w:cs="Times New Roman"/>
                <w:b/>
              </w:rPr>
              <w:t>Non-Emergency Reporting</w:t>
            </w:r>
            <w:r w:rsidRPr="00042B86">
              <w:rPr>
                <w:rFonts w:ascii="Times New Roman" w:eastAsia="Times New Roman" w:hAnsi="Times New Roman" w:cs="Times New Roman"/>
              </w:rPr>
              <w:t xml:space="preserve">  </w:t>
            </w:r>
          </w:p>
          <w:p w14:paraId="5A8CD631" w14:textId="77777777" w:rsidR="00921D77" w:rsidRPr="00042B86" w:rsidRDefault="00921D77" w:rsidP="00DB599E">
            <w:pPr>
              <w:spacing w:line="338" w:lineRule="atLeast"/>
              <w:rPr>
                <w:rFonts w:ascii="Times New Roman" w:eastAsia="Times New Roman" w:hAnsi="Times New Roman" w:cs="Times New Roman"/>
              </w:rPr>
            </w:pPr>
            <w:r w:rsidRPr="00042B86">
              <w:rPr>
                <w:rFonts w:ascii="Times New Roman" w:eastAsia="Times New Roman" w:hAnsi="Times New Roman" w:cs="Times New Roman"/>
              </w:rPr>
              <w:t>-Report in Person</w:t>
            </w:r>
          </w:p>
          <w:p w14:paraId="680205F7" w14:textId="77777777" w:rsidR="00921D77" w:rsidRPr="00042B86" w:rsidRDefault="00921D77" w:rsidP="00DB599E">
            <w:pPr>
              <w:spacing w:line="338" w:lineRule="atLeast"/>
              <w:rPr>
                <w:rFonts w:ascii="Times New Roman" w:eastAsia="Times New Roman" w:hAnsi="Times New Roman" w:cs="Times New Roman"/>
              </w:rPr>
            </w:pPr>
            <w:r w:rsidRPr="00042B86">
              <w:rPr>
                <w:rFonts w:ascii="Times New Roman" w:eastAsia="Times New Roman" w:hAnsi="Times New Roman" w:cs="Times New Roman"/>
              </w:rPr>
              <w:t>-Emergency Call Boxes</w:t>
            </w:r>
          </w:p>
          <w:p w14:paraId="30ABD1B6" w14:textId="77777777" w:rsidR="00921D77" w:rsidRPr="00042B86" w:rsidRDefault="00921D77" w:rsidP="00DB599E">
            <w:pPr>
              <w:spacing w:line="338" w:lineRule="atLeast"/>
              <w:rPr>
                <w:rFonts w:ascii="Times New Roman" w:eastAsia="Times New Roman" w:hAnsi="Times New Roman" w:cs="Times New Roman"/>
              </w:rPr>
            </w:pPr>
            <w:r w:rsidRPr="00042B86">
              <w:rPr>
                <w:rFonts w:ascii="Times New Roman" w:eastAsia="Times New Roman" w:hAnsi="Times New Roman" w:cs="Times New Roman"/>
              </w:rPr>
              <w:t>-RCC Alert Mobile App/Panic Button</w:t>
            </w:r>
          </w:p>
          <w:p w14:paraId="4A990C0F" w14:textId="77777777" w:rsidR="00921D77" w:rsidRPr="00042B86" w:rsidRDefault="00921D77" w:rsidP="00DB599E">
            <w:pPr>
              <w:spacing w:line="338" w:lineRule="atLeast"/>
              <w:rPr>
                <w:rFonts w:ascii="Times New Roman" w:eastAsia="Times New Roman" w:hAnsi="Times New Roman" w:cs="Times New Roman"/>
                <w:color w:val="FF0000"/>
              </w:rPr>
            </w:pPr>
          </w:p>
          <w:p w14:paraId="6C70663A" w14:textId="77777777" w:rsidR="00921D77" w:rsidRPr="00042B86" w:rsidRDefault="00921D77" w:rsidP="00DB599E">
            <w:pPr>
              <w:spacing w:line="338" w:lineRule="atLeast"/>
              <w:rPr>
                <w:rFonts w:ascii="Times New Roman" w:eastAsia="Times New Roman" w:hAnsi="Times New Roman" w:cs="Times New Roman"/>
                <w:color w:val="FF0000"/>
              </w:rPr>
            </w:pPr>
          </w:p>
        </w:tc>
        <w:tc>
          <w:tcPr>
            <w:tcW w:w="4675" w:type="dxa"/>
            <w:shd w:val="clear" w:color="auto" w:fill="auto"/>
          </w:tcPr>
          <w:p w14:paraId="2F0EA38D" w14:textId="77777777" w:rsidR="00921D77" w:rsidRPr="00042B86" w:rsidRDefault="00921D77" w:rsidP="00DB599E">
            <w:pPr>
              <w:spacing w:line="338" w:lineRule="atLeast"/>
              <w:rPr>
                <w:rFonts w:ascii="Times New Roman" w:eastAsia="Times New Roman" w:hAnsi="Times New Roman" w:cs="Times New Roman"/>
              </w:rPr>
            </w:pPr>
            <w:r w:rsidRPr="00042B86">
              <w:rPr>
                <w:rFonts w:ascii="Times New Roman" w:eastAsia="Times New Roman" w:hAnsi="Times New Roman" w:cs="Times New Roman"/>
                <w:b/>
              </w:rPr>
              <w:t xml:space="preserve">Call Campus Police (910) 674-6428  </w:t>
            </w:r>
            <w:r w:rsidRPr="00042B86">
              <w:rPr>
                <w:rFonts w:ascii="Times New Roman" w:eastAsia="Times New Roman" w:hAnsi="Times New Roman" w:cs="Times New Roman"/>
                <w:b/>
              </w:rPr>
              <w:br/>
            </w:r>
            <w:r w:rsidRPr="00042B86">
              <w:rPr>
                <w:rFonts w:ascii="Times New Roman" w:eastAsia="Times New Roman" w:hAnsi="Times New Roman" w:cs="Times New Roman"/>
              </w:rPr>
              <w:t xml:space="preserve">Any incident that does not pose a significant threat to the safety of an individual or the campus community; however, intervention is still necessary. </w:t>
            </w:r>
          </w:p>
          <w:p w14:paraId="5FA52207" w14:textId="77777777" w:rsidR="00921D77" w:rsidRPr="00042B86" w:rsidRDefault="00921D77" w:rsidP="00DB599E">
            <w:pPr>
              <w:spacing w:line="338" w:lineRule="atLeast"/>
              <w:rPr>
                <w:rFonts w:ascii="Times New Roman" w:eastAsia="Times New Roman" w:hAnsi="Times New Roman" w:cs="Times New Roman"/>
              </w:rPr>
            </w:pPr>
          </w:p>
          <w:p w14:paraId="5D173D29" w14:textId="77777777" w:rsidR="00921D77" w:rsidRPr="00042B86" w:rsidRDefault="00921D77" w:rsidP="00DB599E">
            <w:pPr>
              <w:spacing w:line="338" w:lineRule="atLeast"/>
              <w:rPr>
                <w:rFonts w:ascii="Times New Roman" w:eastAsia="Times New Roman" w:hAnsi="Times New Roman" w:cs="Times New Roman"/>
              </w:rPr>
            </w:pPr>
            <w:r w:rsidRPr="00042B86">
              <w:rPr>
                <w:rFonts w:ascii="Times New Roman" w:eastAsia="Times New Roman" w:hAnsi="Times New Roman" w:cs="Times New Roman"/>
              </w:rPr>
              <w:t>Examples of non-emergency incidents may include but are not limited to verbal assault, harassment, stalking, vandalism, battery assistance, vehicle lockout, car towing.  </w:t>
            </w:r>
          </w:p>
          <w:p w14:paraId="5F9226D5" w14:textId="77777777" w:rsidR="00921D77" w:rsidRPr="00042B86" w:rsidRDefault="00921D77" w:rsidP="00DB599E">
            <w:pPr>
              <w:spacing w:line="338" w:lineRule="atLeast"/>
              <w:rPr>
                <w:rFonts w:ascii="Times New Roman" w:eastAsia="Times New Roman" w:hAnsi="Times New Roman" w:cs="Times New Roman"/>
                <w:color w:val="FF0000"/>
              </w:rPr>
            </w:pPr>
          </w:p>
        </w:tc>
      </w:tr>
      <w:tr w:rsidR="00921D77" w:rsidRPr="00042B86" w14:paraId="7114A7C0" w14:textId="77777777" w:rsidTr="00DB599E">
        <w:tc>
          <w:tcPr>
            <w:tcW w:w="4675" w:type="dxa"/>
            <w:shd w:val="clear" w:color="auto" w:fill="auto"/>
          </w:tcPr>
          <w:p w14:paraId="6CE294CB" w14:textId="77777777" w:rsidR="00921D77" w:rsidRPr="00042B86" w:rsidRDefault="00921D77" w:rsidP="00DB599E">
            <w:pPr>
              <w:spacing w:line="338" w:lineRule="atLeast"/>
              <w:rPr>
                <w:rFonts w:ascii="Times New Roman" w:eastAsia="Times New Roman" w:hAnsi="Times New Roman" w:cs="Times New Roman"/>
                <w:color w:val="FF0000"/>
              </w:rPr>
            </w:pPr>
            <w:r w:rsidRPr="00042B86">
              <w:rPr>
                <w:rFonts w:ascii="Times New Roman" w:eastAsia="Times New Roman" w:hAnsi="Times New Roman" w:cs="Times New Roman"/>
                <w:b/>
              </w:rPr>
              <w:t>Contact Information</w:t>
            </w:r>
          </w:p>
        </w:tc>
        <w:tc>
          <w:tcPr>
            <w:tcW w:w="4675" w:type="dxa"/>
            <w:shd w:val="clear" w:color="auto" w:fill="auto"/>
          </w:tcPr>
          <w:p w14:paraId="4B731FD7" w14:textId="77777777" w:rsidR="00921D77" w:rsidRPr="00042B86" w:rsidRDefault="00921D77" w:rsidP="00DB599E">
            <w:pPr>
              <w:spacing w:line="338" w:lineRule="atLeast"/>
              <w:rPr>
                <w:rFonts w:ascii="Times New Roman" w:eastAsia="Times New Roman" w:hAnsi="Times New Roman" w:cs="Times New Roman"/>
              </w:rPr>
            </w:pPr>
            <w:r w:rsidRPr="00042B86">
              <w:rPr>
                <w:rFonts w:ascii="Times New Roman" w:eastAsia="Times New Roman" w:hAnsi="Times New Roman" w:cs="Times New Roman"/>
              </w:rPr>
              <w:t>Campus Police (Office) 910-272-3505</w:t>
            </w:r>
          </w:p>
          <w:p w14:paraId="1A994AC2" w14:textId="77777777" w:rsidR="00921D77" w:rsidRPr="00042B86" w:rsidRDefault="00921D77" w:rsidP="00DB599E">
            <w:pPr>
              <w:spacing w:line="338" w:lineRule="atLeast"/>
              <w:rPr>
                <w:rFonts w:ascii="Times New Roman" w:eastAsia="Times New Roman" w:hAnsi="Times New Roman" w:cs="Times New Roman"/>
              </w:rPr>
            </w:pPr>
            <w:r w:rsidRPr="00042B86">
              <w:rPr>
                <w:rFonts w:ascii="Times New Roman" w:eastAsia="Times New Roman" w:hAnsi="Times New Roman" w:cs="Times New Roman"/>
              </w:rPr>
              <w:t>Campus Police (Mobile) 910-674-6428</w:t>
            </w:r>
          </w:p>
          <w:p w14:paraId="05D5AB2E" w14:textId="6794FBA9" w:rsidR="00921D77" w:rsidRPr="00042B86" w:rsidRDefault="00265CFC" w:rsidP="00DB599E">
            <w:pPr>
              <w:spacing w:line="338" w:lineRule="atLeast"/>
              <w:rPr>
                <w:rFonts w:ascii="Times New Roman" w:eastAsia="Times New Roman" w:hAnsi="Times New Roman" w:cs="Times New Roman"/>
                <w:color w:val="FF0000"/>
              </w:rPr>
            </w:pPr>
            <w:r w:rsidRPr="00265CFC">
              <w:rPr>
                <w:rFonts w:ascii="Times New Roman" w:eastAsia="Times New Roman" w:hAnsi="Times New Roman" w:cs="Times New Roman"/>
              </w:rPr>
              <w:t xml:space="preserve">Email: </w:t>
            </w:r>
            <w:r w:rsidR="00C75484">
              <w:rPr>
                <w:rFonts w:ascii="Times New Roman" w:eastAsia="Times New Roman" w:hAnsi="Times New Roman" w:cs="Times New Roman"/>
              </w:rPr>
              <w:t>jcollins@robeson.edu</w:t>
            </w:r>
          </w:p>
        </w:tc>
      </w:tr>
    </w:tbl>
    <w:p w14:paraId="4A7D9C16" w14:textId="77777777" w:rsidR="00FE2240" w:rsidRPr="00042B86" w:rsidRDefault="00921D77" w:rsidP="00CE48DD">
      <w:pPr>
        <w:rPr>
          <w:rFonts w:ascii="Times New Roman" w:eastAsia="Times New Roman" w:hAnsi="Times New Roman" w:cs="Times New Roman"/>
        </w:rPr>
      </w:pPr>
      <w:r w:rsidRPr="00042B86">
        <w:rPr>
          <w:rFonts w:ascii="Times New Roman" w:eastAsia="Times New Roman" w:hAnsi="Times New Roman" w:cs="Times New Roman"/>
        </w:rPr>
        <w:br w:type="page"/>
      </w:r>
    </w:p>
    <w:p w14:paraId="4FD9C5C4" w14:textId="77777777" w:rsidR="001B1042" w:rsidRPr="003676B2" w:rsidRDefault="001B1042" w:rsidP="001B1042">
      <w:pPr>
        <w:pStyle w:val="Heading1"/>
        <w:rPr>
          <w:rFonts w:ascii="Times New Roman" w:eastAsia="Times New Roman" w:hAnsi="Times New Roman" w:cs="Times New Roman"/>
          <w:b/>
        </w:rPr>
      </w:pPr>
      <w:bookmarkStart w:id="40" w:name="_Toc51657838"/>
      <w:bookmarkStart w:id="41" w:name="_Hlk51057144"/>
      <w:r w:rsidRPr="003676B2">
        <w:rPr>
          <w:rFonts w:ascii="Times New Roman" w:eastAsia="Times New Roman" w:hAnsi="Times New Roman" w:cs="Times New Roman"/>
          <w:b/>
        </w:rPr>
        <w:lastRenderedPageBreak/>
        <w:t>Section 2</w:t>
      </w:r>
      <w:r w:rsidR="00CE48DD" w:rsidRPr="003676B2">
        <w:rPr>
          <w:rFonts w:ascii="Times New Roman" w:eastAsia="Times New Roman" w:hAnsi="Times New Roman" w:cs="Times New Roman"/>
          <w:b/>
        </w:rPr>
        <w:t>4</w:t>
      </w:r>
      <w:r w:rsidRPr="003676B2">
        <w:rPr>
          <w:rFonts w:ascii="Times New Roman" w:eastAsia="Times New Roman" w:hAnsi="Times New Roman" w:cs="Times New Roman"/>
          <w:b/>
        </w:rPr>
        <w:t>: Anonymous Reporting/Confidentiality</w:t>
      </w:r>
      <w:bookmarkEnd w:id="40"/>
      <w:r w:rsidRPr="003676B2">
        <w:rPr>
          <w:rFonts w:ascii="Times New Roman" w:eastAsia="Times New Roman" w:hAnsi="Times New Roman" w:cs="Times New Roman"/>
          <w:b/>
        </w:rPr>
        <w:t xml:space="preserve"> </w:t>
      </w:r>
    </w:p>
    <w:bookmarkEnd w:id="41"/>
    <w:p w14:paraId="7084DEDF" w14:textId="77777777" w:rsidR="001B1042" w:rsidRPr="00042B86" w:rsidRDefault="001B1042" w:rsidP="001B1042">
      <w:pPr>
        <w:spacing w:line="240" w:lineRule="auto"/>
        <w:rPr>
          <w:rFonts w:ascii="Times New Roman" w:eastAsia="Times New Roman" w:hAnsi="Times New Roman" w:cs="Times New Roman"/>
        </w:rPr>
      </w:pPr>
      <w:r w:rsidRPr="00042B86">
        <w:rPr>
          <w:rFonts w:ascii="Times New Roman" w:eastAsia="Times New Roman" w:hAnsi="Times New Roman" w:cs="Times New Roman"/>
        </w:rPr>
        <w:t>Robeson Community College understands the need in some cases for confidentiality when reporting crimes. Maybe you are the victim or a witness of a crime and are unsure about reporting or simply don’t want to get involved. You have the option to report crimes on a voluntary, confidential basis for inclusion in the annual security report. All information reported through this format will be maintained in a secure manner. Please note this may limit the College’s ability to respond fully to the incident, including pursuing disciplinary action against the alleged perpetrator.</w:t>
      </w:r>
    </w:p>
    <w:p w14:paraId="3466F5B7" w14:textId="77777777" w:rsidR="001B1042" w:rsidRPr="00042B86" w:rsidRDefault="001B1042" w:rsidP="001B1042">
      <w:pPr>
        <w:spacing w:before="270" w:line="338" w:lineRule="atLeast"/>
        <w:rPr>
          <w:rFonts w:ascii="Times New Roman" w:eastAsia="Times New Roman" w:hAnsi="Times New Roman" w:cs="Times New Roman"/>
        </w:rPr>
      </w:pPr>
      <w:r w:rsidRPr="00042B86">
        <w:rPr>
          <w:rFonts w:ascii="Times New Roman" w:eastAsia="Times New Roman" w:hAnsi="Times New Roman" w:cs="Times New Roman"/>
          <w:b/>
        </w:rPr>
        <w:t>Report in Person (Pastoral/Professional Counseling)</w:t>
      </w:r>
      <w:r w:rsidRPr="00042B86">
        <w:rPr>
          <w:rFonts w:ascii="Times New Roman" w:eastAsia="Times New Roman" w:hAnsi="Times New Roman" w:cs="Times New Roman"/>
          <w:b/>
        </w:rPr>
        <w:br/>
      </w:r>
      <w:r w:rsidRPr="00042B86">
        <w:rPr>
          <w:rFonts w:ascii="Times New Roman" w:eastAsia="Times New Roman" w:hAnsi="Times New Roman" w:cs="Times New Roman"/>
        </w:rPr>
        <w:t>The College provides professional counseling through the Counseling Center located in the Fred G. Williams Student Center. Any student can seek professional counseling.  The counselors abide by their professional standards regarding confidentiality.  Counselors are encouraged, if and when they deem it appropriate, to inform the persons they are counseling of the procedures to report crimes on a voluntary, confidential basis for inclusion in the annual report. (1.10)</w:t>
      </w:r>
    </w:p>
    <w:p w14:paraId="6CED4C1D" w14:textId="77777777" w:rsidR="001B1042" w:rsidRPr="00042B86" w:rsidRDefault="001B1042" w:rsidP="001B1042">
      <w:pPr>
        <w:spacing w:before="270" w:line="338" w:lineRule="atLeast"/>
        <w:rPr>
          <w:rFonts w:ascii="Times New Roman" w:eastAsia="Times New Roman" w:hAnsi="Times New Roman" w:cs="Times New Roman"/>
        </w:rPr>
      </w:pPr>
      <w:r w:rsidRPr="00042B86">
        <w:rPr>
          <w:rFonts w:ascii="Times New Roman" w:eastAsia="Times New Roman" w:hAnsi="Times New Roman" w:cs="Times New Roman"/>
          <w:b/>
        </w:rPr>
        <w:t>Report online</w:t>
      </w:r>
      <w:r w:rsidRPr="00042B86">
        <w:rPr>
          <w:rFonts w:ascii="Times New Roman" w:eastAsia="Times New Roman" w:hAnsi="Times New Roman" w:cs="Times New Roman"/>
        </w:rPr>
        <w:br/>
        <w:t xml:space="preserve">The college has an Anonymous Reporting Form online, to access visit the RCC website </w:t>
      </w:r>
      <w:hyperlink r:id="rId21" w:history="1">
        <w:r w:rsidRPr="00042B86">
          <w:rPr>
            <w:rStyle w:val="Hyperlink"/>
            <w:rFonts w:ascii="Times New Roman" w:eastAsia="Times New Roman" w:hAnsi="Times New Roman" w:cs="Times New Roman"/>
          </w:rPr>
          <w:t>www.robeson.edu</w:t>
        </w:r>
      </w:hyperlink>
      <w:r w:rsidRPr="00042B86">
        <w:rPr>
          <w:rFonts w:ascii="Times New Roman" w:eastAsia="Times New Roman" w:hAnsi="Times New Roman" w:cs="Times New Roman"/>
        </w:rPr>
        <w:t>, select Safety and Security&gt; Clery Section&gt; Policies on Reporting a Crime or Emergency, &gt; Anonymous Reporting Form.</w:t>
      </w:r>
    </w:p>
    <w:p w14:paraId="668DDE2F" w14:textId="77777777" w:rsidR="001B1042" w:rsidRPr="00042B86" w:rsidRDefault="001B1042" w:rsidP="001B1042">
      <w:pPr>
        <w:spacing w:before="270" w:line="338" w:lineRule="atLeast"/>
        <w:rPr>
          <w:rFonts w:ascii="Times New Roman" w:eastAsia="Times New Roman" w:hAnsi="Times New Roman" w:cs="Times New Roman"/>
        </w:rPr>
      </w:pPr>
      <w:r w:rsidRPr="00042B86">
        <w:rPr>
          <w:rFonts w:ascii="Times New Roman" w:eastAsia="Times New Roman" w:hAnsi="Times New Roman" w:cs="Times New Roman"/>
          <w:b/>
        </w:rPr>
        <w:t>Alleged Victim Disclosure</w:t>
      </w:r>
      <w:r w:rsidRPr="00042B86">
        <w:rPr>
          <w:rFonts w:ascii="Times New Roman" w:eastAsia="Times New Roman" w:hAnsi="Times New Roman" w:cs="Times New Roman"/>
          <w:b/>
        </w:rPr>
        <w:br/>
      </w:r>
      <w:r w:rsidRPr="00042B86">
        <w:rPr>
          <w:rFonts w:ascii="Times New Roman" w:eastAsia="Times New Roman" w:hAnsi="Times New Roman" w:cs="Times New Roman"/>
        </w:rPr>
        <w:t>If the alleged victim still insists on anonymity and does not want to pursue action with the criminal justice system or the college’s disciplinary system, the college will respect their wishes and record the incident on a confidential basis for inclusion in the annual security report. In some cases, the college may have a legal obligation to report information to law enforcement for the safety and security of the campus community.</w:t>
      </w:r>
    </w:p>
    <w:p w14:paraId="6B918F68" w14:textId="77777777" w:rsidR="001B1042" w:rsidRPr="00042B86" w:rsidRDefault="001B1042" w:rsidP="001B1042">
      <w:pPr>
        <w:spacing w:before="270" w:line="338" w:lineRule="atLeast"/>
        <w:rPr>
          <w:rFonts w:ascii="Times New Roman" w:eastAsia="Times New Roman" w:hAnsi="Times New Roman" w:cs="Times New Roman"/>
        </w:rPr>
      </w:pPr>
      <w:r w:rsidRPr="00042B86">
        <w:rPr>
          <w:rFonts w:ascii="Times New Roman" w:eastAsia="Times New Roman" w:hAnsi="Times New Roman" w:cs="Times New Roman"/>
        </w:rPr>
        <w:t>The college will upon written request, disclose to the alleged victim of a crime of violence (as that term is defined in section 16 of title 18, United States Code), or a non-forcible sex offense, the report on the results of any disciplinary proceeding conducted by such institution against a student who is the alleged perpetrator of such crimes or offense, the next of kin of such victim shall be treated as the alleged victim for purpose of this paragraph. (1.17)</w:t>
      </w:r>
    </w:p>
    <w:p w14:paraId="4A377CEB" w14:textId="77777777" w:rsidR="001B1042" w:rsidRPr="00042B86" w:rsidRDefault="001B1042" w:rsidP="001B1042">
      <w:pPr>
        <w:spacing w:before="270" w:line="338" w:lineRule="atLeast"/>
        <w:rPr>
          <w:rFonts w:ascii="Times New Roman" w:eastAsia="Times New Roman" w:hAnsi="Times New Roman" w:cs="Times New Roman"/>
        </w:rPr>
      </w:pPr>
      <w:r w:rsidRPr="00042B86">
        <w:rPr>
          <w:rFonts w:ascii="Times New Roman" w:eastAsia="Times New Roman" w:hAnsi="Times New Roman" w:cs="Times New Roman"/>
          <w:b/>
        </w:rPr>
        <w:t>Off-Campus Criminal Monitoring and Recording</w:t>
      </w:r>
      <w:r w:rsidRPr="00042B86">
        <w:rPr>
          <w:rFonts w:ascii="Times New Roman" w:eastAsia="Times New Roman" w:hAnsi="Times New Roman" w:cs="Times New Roman"/>
          <w:b/>
        </w:rPr>
        <w:br/>
      </w:r>
      <w:r w:rsidRPr="00042B86">
        <w:rPr>
          <w:rFonts w:ascii="Times New Roman" w:eastAsia="Times New Roman" w:hAnsi="Times New Roman" w:cs="Times New Roman"/>
        </w:rPr>
        <w:t>The College monitors and records through local police agencies, of criminal activity in which students engage at off-campus locations of student organizations officially recognized by the institution. Any such criminal activity will be treated the same as if it happened on campus and reports of such activity should follow the same procedures as for reporting on-campus criminal activity. (1.13)</w:t>
      </w:r>
    </w:p>
    <w:p w14:paraId="4DC03231" w14:textId="77777777" w:rsidR="00CE48DD" w:rsidRPr="003676B2" w:rsidRDefault="00CE48DD" w:rsidP="00CE48DD">
      <w:pPr>
        <w:pStyle w:val="Heading1"/>
        <w:rPr>
          <w:rFonts w:ascii="Times New Roman" w:eastAsia="Times New Roman" w:hAnsi="Times New Roman" w:cs="Times New Roman"/>
          <w:b/>
        </w:rPr>
      </w:pPr>
      <w:bookmarkStart w:id="42" w:name="_Toc51657839"/>
      <w:r w:rsidRPr="003676B2">
        <w:rPr>
          <w:rFonts w:ascii="Times New Roman" w:eastAsia="Times New Roman" w:hAnsi="Times New Roman" w:cs="Times New Roman"/>
          <w:b/>
        </w:rPr>
        <w:lastRenderedPageBreak/>
        <w:t>Section 25: About Title IX</w:t>
      </w:r>
      <w:bookmarkEnd w:id="42"/>
      <w:r w:rsidRPr="003676B2">
        <w:rPr>
          <w:rFonts w:ascii="Times New Roman" w:eastAsia="Times New Roman" w:hAnsi="Times New Roman" w:cs="Times New Roman"/>
          <w:b/>
        </w:rPr>
        <w:t xml:space="preserve"> </w:t>
      </w:r>
    </w:p>
    <w:p w14:paraId="61524E13" w14:textId="77777777"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rPr>
        <w:t xml:space="preserve">The College strives to make its campuses inclusive and a safe and welcoming learning environment for all members of the College community. Pursuant to multiple federal and state laws and administrative regulations and pursuant to College policy, the College prohibits discrimination in its education programs and activities based on sex. </w:t>
      </w:r>
    </w:p>
    <w:p w14:paraId="2D8A2BA9" w14:textId="77777777"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rPr>
        <w:t xml:space="preserve">Title IX is a comprehensive federal law that prohibits discrimination on the basis of sex in any federally funded education program or activity. Under Title IX, discrimination on the basis of sex includes quid pro quo harassment; sexual harassment; and sexual assault, stalking, dating or domestic violence (collectively referred to as "sexual harassment"). The College’s Title IX Coordinator has oversight responsibility for handling sexual harassment complaints and for identifying and addressing any patterns and/or systemic problems involving sexual discrimination or harassment. </w:t>
      </w:r>
    </w:p>
    <w:p w14:paraId="28B9B66E" w14:textId="564B135F"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rPr>
        <w:t>All allegations involving sexual harassment should be directed to the College’s Title IX Coordinator and addressed under these procedures. For other complaints of discrimination and harassment not related to sexual harassment, refer to Discrimination and Harassment Procedure 3.3.7.2/5.3.4.2.</w:t>
      </w:r>
    </w:p>
    <w:p w14:paraId="7341A5B1" w14:textId="4BF9ABB0" w:rsidR="00477C8B" w:rsidRPr="00042B86" w:rsidRDefault="00433869" w:rsidP="00477C8B">
      <w:pPr>
        <w:shd w:val="clear" w:color="auto" w:fill="FFFFFF"/>
        <w:spacing w:before="100" w:beforeAutospacing="1" w:after="100" w:afterAutospacing="1" w:line="240" w:lineRule="auto"/>
        <w:rPr>
          <w:rFonts w:ascii="Times New Roman" w:eastAsia="Times New Roman" w:hAnsi="Times New Roman" w:cs="Times New Roman"/>
        </w:rPr>
      </w:pPr>
      <w:bookmarkStart w:id="43" w:name="_Toc51657840"/>
      <w:r w:rsidRPr="003676B2">
        <w:rPr>
          <w:rStyle w:val="Heading1Char"/>
          <w:rFonts w:ascii="Times New Roman" w:hAnsi="Times New Roman" w:cs="Times New Roman"/>
          <w:b/>
        </w:rPr>
        <w:t xml:space="preserve">Section 25A: </w:t>
      </w:r>
      <w:r w:rsidR="00F0119F" w:rsidRPr="003676B2">
        <w:rPr>
          <w:rStyle w:val="Heading1Char"/>
          <w:rFonts w:ascii="Times New Roman" w:hAnsi="Times New Roman" w:cs="Times New Roman"/>
          <w:b/>
        </w:rPr>
        <w:t>Department of Education’s New Title IX Regulation</w:t>
      </w:r>
      <w:r w:rsidR="00B543F4" w:rsidRPr="003676B2">
        <w:rPr>
          <w:rStyle w:val="Heading1Char"/>
          <w:rFonts w:ascii="Times New Roman" w:hAnsi="Times New Roman" w:cs="Times New Roman"/>
          <w:b/>
        </w:rPr>
        <w:t>s</w:t>
      </w:r>
      <w:bookmarkEnd w:id="43"/>
      <w:r w:rsidRPr="00042B86">
        <w:rPr>
          <w:rStyle w:val="Heading1Char"/>
          <w:rFonts w:ascii="Times New Roman" w:hAnsi="Times New Roman" w:cs="Times New Roman"/>
          <w:b/>
          <w:sz w:val="22"/>
          <w:szCs w:val="22"/>
        </w:rPr>
        <w:t xml:space="preserve"> </w:t>
      </w:r>
      <w:r w:rsidR="00477C8B" w:rsidRPr="00042B86">
        <w:rPr>
          <w:rStyle w:val="Heading1Char"/>
          <w:rFonts w:ascii="Times New Roman" w:hAnsi="Times New Roman" w:cs="Times New Roman"/>
          <w:b/>
          <w:sz w:val="22"/>
          <w:szCs w:val="22"/>
        </w:rPr>
        <w:br/>
      </w:r>
      <w:r w:rsidR="00477C8B" w:rsidRPr="00042B86">
        <w:rPr>
          <w:rFonts w:ascii="Times New Roman" w:eastAsia="Times New Roman" w:hAnsi="Times New Roman" w:cs="Times New Roman"/>
        </w:rPr>
        <w:t xml:space="preserve">On August 14, 2020 the Department of Education published new regulations that </w:t>
      </w:r>
      <w:r w:rsidR="00B543F4" w:rsidRPr="00042B86">
        <w:rPr>
          <w:rFonts w:ascii="Times New Roman" w:eastAsia="Times New Roman" w:hAnsi="Times New Roman" w:cs="Times New Roman"/>
        </w:rPr>
        <w:t xml:space="preserve">focused on redefining protections for survivors of sexual misconduct, investigation and grievance procedures. </w:t>
      </w:r>
      <w:r w:rsidR="00810B3F" w:rsidRPr="00042B86">
        <w:rPr>
          <w:rFonts w:ascii="Times New Roman" w:eastAsia="Times New Roman" w:hAnsi="Times New Roman" w:cs="Times New Roman"/>
        </w:rPr>
        <w:t xml:space="preserve">The new provisions are as follows: </w:t>
      </w:r>
      <w:r w:rsidR="00810B3F" w:rsidRPr="00042B86">
        <w:rPr>
          <w:rFonts w:ascii="Times New Roman" w:eastAsia="Times New Roman" w:hAnsi="Times New Roman" w:cs="Times New Roman"/>
        </w:rPr>
        <w:br/>
      </w:r>
      <w:r w:rsidRPr="00042B86">
        <w:rPr>
          <w:rStyle w:val="Heading1Char"/>
          <w:rFonts w:ascii="Times New Roman" w:hAnsi="Times New Roman" w:cs="Times New Roman"/>
          <w:b/>
          <w:sz w:val="22"/>
          <w:szCs w:val="22"/>
        </w:rPr>
        <w:br/>
      </w:r>
      <w:r w:rsidR="003676B2">
        <w:rPr>
          <w:rFonts w:ascii="Times New Roman" w:eastAsia="Times New Roman" w:hAnsi="Times New Roman" w:cs="Times New Roman"/>
        </w:rPr>
        <w:t>-</w:t>
      </w:r>
      <w:r w:rsidR="00477C8B" w:rsidRPr="00042B86">
        <w:rPr>
          <w:rFonts w:ascii="Times New Roman" w:eastAsia="Times New Roman" w:hAnsi="Times New Roman" w:cs="Times New Roman"/>
        </w:rPr>
        <w:t xml:space="preserve">Defines sexual harassment to include sexual assault, dating violence, domestic violence, and stalking, as </w:t>
      </w:r>
      <w:r w:rsidR="003676B2">
        <w:rPr>
          <w:rFonts w:ascii="Times New Roman" w:eastAsia="Times New Roman" w:hAnsi="Times New Roman" w:cs="Times New Roman"/>
        </w:rPr>
        <w:br/>
        <w:t xml:space="preserve"> </w:t>
      </w:r>
      <w:r w:rsidR="00477C8B" w:rsidRPr="00042B86">
        <w:rPr>
          <w:rFonts w:ascii="Times New Roman" w:eastAsia="Times New Roman" w:hAnsi="Times New Roman" w:cs="Times New Roman"/>
        </w:rPr>
        <w:t>unlawful discrimination on the basis of sex</w:t>
      </w:r>
    </w:p>
    <w:p w14:paraId="387E6CDD" w14:textId="443C5B8D"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Provides a consistent, legally sound framework on which survivors, the accused, and schools can rely</w:t>
      </w:r>
    </w:p>
    <w:p w14:paraId="652333F9" w14:textId="5A90F72E"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Requires schools to offer clear, accessible options for any person to report sexual harassment</w:t>
      </w:r>
    </w:p>
    <w:p w14:paraId="128DC18F" w14:textId="06677A14"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Empowers survivors to make decisions about how a school responds to incidents of sexual harassment</w:t>
      </w:r>
    </w:p>
    <w:p w14:paraId="63474637" w14:textId="2E0CDCE3"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Requires schools to offer survivors supportive measures, such as class or dorm reassignments or no-</w:t>
      </w:r>
      <w:r>
        <w:rPr>
          <w:rFonts w:ascii="Times New Roman" w:eastAsia="Times New Roman" w:hAnsi="Times New Roman" w:cs="Times New Roman"/>
        </w:rPr>
        <w:br/>
        <w:t xml:space="preserve"> </w:t>
      </w:r>
      <w:r w:rsidR="00477C8B" w:rsidRPr="00477C8B">
        <w:rPr>
          <w:rFonts w:ascii="Times New Roman" w:eastAsia="Times New Roman" w:hAnsi="Times New Roman" w:cs="Times New Roman"/>
        </w:rPr>
        <w:t>contact orders</w:t>
      </w:r>
    </w:p>
    <w:p w14:paraId="405D9FD2" w14:textId="433C76AF"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 xml:space="preserve">Protects K-12 students by requiring elementary and secondary schools to respond promptly </w:t>
      </w:r>
      <w:r>
        <w:rPr>
          <w:rFonts w:ascii="Times New Roman" w:eastAsia="Times New Roman" w:hAnsi="Times New Roman" w:cs="Times New Roman"/>
        </w:rPr>
        <w:br/>
        <w:t xml:space="preserve"> </w:t>
      </w:r>
      <w:r w:rsidR="00477C8B" w:rsidRPr="00477C8B">
        <w:rPr>
          <w:rFonts w:ascii="Times New Roman" w:eastAsia="Times New Roman" w:hAnsi="Times New Roman" w:cs="Times New Roman"/>
        </w:rPr>
        <w:t>when any school employee has notice of sexual harassment</w:t>
      </w:r>
    </w:p>
    <w:p w14:paraId="62C90E15" w14:textId="5EF504F3"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 xml:space="preserve">Holds colleges responsible for off-campus sexual harassment at houses owned or under the control of </w:t>
      </w:r>
      <w:r>
        <w:rPr>
          <w:rFonts w:ascii="Times New Roman" w:eastAsia="Times New Roman" w:hAnsi="Times New Roman" w:cs="Times New Roman"/>
        </w:rPr>
        <w:br/>
        <w:t xml:space="preserve"> </w:t>
      </w:r>
      <w:r w:rsidR="00477C8B" w:rsidRPr="00477C8B">
        <w:rPr>
          <w:rFonts w:ascii="Times New Roman" w:eastAsia="Times New Roman" w:hAnsi="Times New Roman" w:cs="Times New Roman"/>
        </w:rPr>
        <w:t>school-sanctioned fraternities and sororities</w:t>
      </w:r>
    </w:p>
    <w:p w14:paraId="562E30D1" w14:textId="23905D93"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 xml:space="preserve">Restores fairness on college and university campuses by upholding a student’s right to written notice of </w:t>
      </w:r>
      <w:r>
        <w:rPr>
          <w:rFonts w:ascii="Times New Roman" w:eastAsia="Times New Roman" w:hAnsi="Times New Roman" w:cs="Times New Roman"/>
        </w:rPr>
        <w:br/>
        <w:t xml:space="preserve"> </w:t>
      </w:r>
      <w:r w:rsidR="00477C8B" w:rsidRPr="00477C8B">
        <w:rPr>
          <w:rFonts w:ascii="Times New Roman" w:eastAsia="Times New Roman" w:hAnsi="Times New Roman" w:cs="Times New Roman"/>
        </w:rPr>
        <w:t xml:space="preserve">allegations, the right to an advisor, and the right to submit, cross-examine, and challenge evidence at a </w:t>
      </w:r>
      <w:r>
        <w:rPr>
          <w:rFonts w:ascii="Times New Roman" w:eastAsia="Times New Roman" w:hAnsi="Times New Roman" w:cs="Times New Roman"/>
        </w:rPr>
        <w:br/>
        <w:t xml:space="preserve"> </w:t>
      </w:r>
      <w:r w:rsidR="00477C8B" w:rsidRPr="00477C8B">
        <w:rPr>
          <w:rFonts w:ascii="Times New Roman" w:eastAsia="Times New Roman" w:hAnsi="Times New Roman" w:cs="Times New Roman"/>
        </w:rPr>
        <w:t>live hearing</w:t>
      </w:r>
    </w:p>
    <w:p w14:paraId="45139F10" w14:textId="359D8375"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 xml:space="preserve">Shields survivors from having to come face-to-face with the accused during a hearing and from </w:t>
      </w:r>
      <w:r>
        <w:rPr>
          <w:rFonts w:ascii="Times New Roman" w:eastAsia="Times New Roman" w:hAnsi="Times New Roman" w:cs="Times New Roman"/>
        </w:rPr>
        <w:br/>
        <w:t xml:space="preserve"> </w:t>
      </w:r>
      <w:r w:rsidR="00477C8B" w:rsidRPr="00477C8B">
        <w:rPr>
          <w:rFonts w:ascii="Times New Roman" w:eastAsia="Times New Roman" w:hAnsi="Times New Roman" w:cs="Times New Roman"/>
        </w:rPr>
        <w:t>answering questions posed personally by the accused</w:t>
      </w:r>
    </w:p>
    <w:p w14:paraId="1CC9FA30" w14:textId="59194EFB"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lastRenderedPageBreak/>
        <w:t>-</w:t>
      </w:r>
      <w:r w:rsidR="00477C8B" w:rsidRPr="00477C8B">
        <w:rPr>
          <w:rFonts w:ascii="Times New Roman" w:eastAsia="Times New Roman" w:hAnsi="Times New Roman" w:cs="Times New Roman"/>
        </w:rPr>
        <w:t xml:space="preserve">Requires schools to select one of two standards of evidence, the preponderance of the evidence standard </w:t>
      </w:r>
      <w:r>
        <w:rPr>
          <w:rFonts w:ascii="Times New Roman" w:eastAsia="Times New Roman" w:hAnsi="Times New Roman" w:cs="Times New Roman"/>
        </w:rPr>
        <w:br/>
        <w:t xml:space="preserve"> </w:t>
      </w:r>
      <w:r w:rsidR="00477C8B" w:rsidRPr="00477C8B">
        <w:rPr>
          <w:rFonts w:ascii="Times New Roman" w:eastAsia="Times New Roman" w:hAnsi="Times New Roman" w:cs="Times New Roman"/>
        </w:rPr>
        <w:t xml:space="preserve">or the clear and convincing evidence standard, and to apply the selected standard evenly to proceedings </w:t>
      </w:r>
      <w:r>
        <w:rPr>
          <w:rFonts w:ascii="Times New Roman" w:eastAsia="Times New Roman" w:hAnsi="Times New Roman" w:cs="Times New Roman"/>
        </w:rPr>
        <w:br/>
        <w:t xml:space="preserve"> </w:t>
      </w:r>
      <w:r w:rsidR="00477C8B" w:rsidRPr="00477C8B">
        <w:rPr>
          <w:rFonts w:ascii="Times New Roman" w:eastAsia="Times New Roman" w:hAnsi="Times New Roman" w:cs="Times New Roman"/>
        </w:rPr>
        <w:t>for all students and employees, including faculty</w:t>
      </w:r>
    </w:p>
    <w:p w14:paraId="0B8FC0F5" w14:textId="2C41F5C2"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 xml:space="preserve">Provides "rape shield" protections and ensures survivors are not required to divulge any medical, </w:t>
      </w:r>
      <w:r>
        <w:rPr>
          <w:rFonts w:ascii="Times New Roman" w:eastAsia="Times New Roman" w:hAnsi="Times New Roman" w:cs="Times New Roman"/>
        </w:rPr>
        <w:br/>
        <w:t xml:space="preserve"> </w:t>
      </w:r>
      <w:r w:rsidR="00477C8B" w:rsidRPr="00477C8B">
        <w:rPr>
          <w:rFonts w:ascii="Times New Roman" w:eastAsia="Times New Roman" w:hAnsi="Times New Roman" w:cs="Times New Roman"/>
        </w:rPr>
        <w:t>psychological, or similar privileged records</w:t>
      </w:r>
    </w:p>
    <w:p w14:paraId="24EA2F5A" w14:textId="797DD6D5"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Requires schools to offer an equal right of appeal for both parties to a Title IX proceeding  </w:t>
      </w:r>
    </w:p>
    <w:p w14:paraId="472759F3" w14:textId="6BA7B4E5"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Gives schools flexibility to use technology to conduct Title IX investigations and hearings remotely</w:t>
      </w:r>
    </w:p>
    <w:p w14:paraId="4BB29957" w14:textId="7D51F5C7" w:rsidR="00477C8B" w:rsidRPr="00477C8B" w:rsidRDefault="003676B2" w:rsidP="00477C8B">
      <w:pPr>
        <w:shd w:val="clear" w:color="auto" w:fill="FFFFFF"/>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w:t>
      </w:r>
      <w:r w:rsidR="00477C8B" w:rsidRPr="00477C8B">
        <w:rPr>
          <w:rFonts w:ascii="Times New Roman" w:eastAsia="Times New Roman" w:hAnsi="Times New Roman" w:cs="Times New Roman"/>
        </w:rPr>
        <w:t xml:space="preserve">Protects students and faculty by prohibiting schools from using Title IX in a manner that deprives </w:t>
      </w:r>
      <w:r>
        <w:rPr>
          <w:rFonts w:ascii="Times New Roman" w:eastAsia="Times New Roman" w:hAnsi="Times New Roman" w:cs="Times New Roman"/>
        </w:rPr>
        <w:br/>
        <w:t xml:space="preserve"> </w:t>
      </w:r>
      <w:r w:rsidR="00477C8B" w:rsidRPr="00477C8B">
        <w:rPr>
          <w:rFonts w:ascii="Times New Roman" w:eastAsia="Times New Roman" w:hAnsi="Times New Roman" w:cs="Times New Roman"/>
        </w:rPr>
        <w:t>students and faculty of rights guaranteed by the First Amendment</w:t>
      </w:r>
    </w:p>
    <w:p w14:paraId="3DC2BA9A" w14:textId="6A2FCDA9" w:rsidR="00433869" w:rsidRPr="00433869" w:rsidRDefault="00477C8B" w:rsidP="00477C8B">
      <w:pPr>
        <w:spacing w:after="0" w:line="240" w:lineRule="auto"/>
        <w:rPr>
          <w:rFonts w:ascii="Times New Roman" w:eastAsia="Times New Roman" w:hAnsi="Times New Roman" w:cs="Times New Roman"/>
        </w:rPr>
      </w:pPr>
      <w:r w:rsidRPr="00042B86">
        <w:rPr>
          <w:rFonts w:ascii="Times New Roman" w:eastAsia="Times New Roman" w:hAnsi="Times New Roman" w:cs="Times New Roman"/>
        </w:rPr>
        <w:t xml:space="preserve">Source: </w:t>
      </w:r>
      <w:hyperlink r:id="rId22" w:history="1">
        <w:r w:rsidRPr="00042B86">
          <w:rPr>
            <w:color w:val="0000FF"/>
            <w:u w:val="single"/>
          </w:rPr>
          <w:t>https://www.ed.gov/news/press-releases/us-department-education-launches-new-title-ix-resources-students-institutions-historic-new-rule-takes-effect</w:t>
        </w:r>
      </w:hyperlink>
    </w:p>
    <w:p w14:paraId="0C9E8823" w14:textId="77777777" w:rsidR="00433869" w:rsidRPr="00042B86" w:rsidRDefault="00433869" w:rsidP="00433869">
      <w:pPr>
        <w:spacing w:after="0" w:line="240" w:lineRule="auto"/>
        <w:rPr>
          <w:rFonts w:ascii="Times New Roman" w:eastAsia="Times New Roman" w:hAnsi="Times New Roman" w:cs="Times New Roman"/>
        </w:rPr>
      </w:pPr>
    </w:p>
    <w:p w14:paraId="77987119" w14:textId="0E6C54BF" w:rsidR="00CE48DD" w:rsidRPr="00042B86" w:rsidRDefault="005E7FC5" w:rsidP="00CE48DD">
      <w:pPr>
        <w:rPr>
          <w:rFonts w:ascii="Times New Roman" w:eastAsia="Times New Roman" w:hAnsi="Times New Roman" w:cs="Times New Roman"/>
          <w:b/>
        </w:rPr>
      </w:pPr>
      <w:bookmarkStart w:id="44" w:name="_Toc51657841"/>
      <w:r w:rsidRPr="003676B2">
        <w:rPr>
          <w:rStyle w:val="Heading1Char"/>
          <w:rFonts w:ascii="Times New Roman" w:hAnsi="Times New Roman" w:cs="Times New Roman"/>
          <w:b/>
        </w:rPr>
        <w:t>Section 2</w:t>
      </w:r>
      <w:r w:rsidR="001D14D1" w:rsidRPr="003676B2">
        <w:rPr>
          <w:rStyle w:val="Heading1Char"/>
          <w:rFonts w:ascii="Times New Roman" w:hAnsi="Times New Roman" w:cs="Times New Roman"/>
          <w:b/>
        </w:rPr>
        <w:t>5</w:t>
      </w:r>
      <w:r w:rsidR="00433869" w:rsidRPr="003676B2">
        <w:rPr>
          <w:rStyle w:val="Heading1Char"/>
          <w:rFonts w:ascii="Times New Roman" w:hAnsi="Times New Roman" w:cs="Times New Roman"/>
          <w:b/>
        </w:rPr>
        <w:t>B</w:t>
      </w:r>
      <w:r w:rsidRPr="003676B2">
        <w:rPr>
          <w:rStyle w:val="Heading1Char"/>
          <w:rFonts w:ascii="Times New Roman" w:hAnsi="Times New Roman" w:cs="Times New Roman"/>
          <w:b/>
        </w:rPr>
        <w:t>: Title IX Definitions</w:t>
      </w:r>
      <w:bookmarkEnd w:id="44"/>
      <w:r w:rsidR="00CE48DD" w:rsidRPr="00042B86">
        <w:rPr>
          <w:rFonts w:ascii="Times New Roman" w:eastAsia="Times New Roman" w:hAnsi="Times New Roman" w:cs="Times New Roman"/>
          <w:b/>
        </w:rPr>
        <w:br/>
      </w:r>
      <w:r w:rsidR="00CE48DD" w:rsidRPr="00042B86">
        <w:rPr>
          <w:rFonts w:ascii="Times New Roman" w:eastAsia="Times New Roman" w:hAnsi="Times New Roman" w:cs="Times New Roman"/>
        </w:rPr>
        <w:t>The following definitions shall apply to this procedure. The definitions are not intended to operate as speech codes, promote content and viewpoint discrimination or suppress minority viewpoints in the academic setting. Indeed, just because a student’s speech or expression is deemed offensive by others does not mean it constitutes discrimination or harassment.</w:t>
      </w:r>
    </w:p>
    <w:p w14:paraId="2E37D5CD" w14:textId="7EDBD8AF"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rPr>
        <w:t xml:space="preserve">In applying these definitions, College administrators shall view the speech or expression in its context and totality and shall apply the following standard: the alleged victim subjectively views the conduct as discrimination or harassment and that the conduct is objectively severe or pervasive enough that a reasonable person would agree that the conduct is discriminatory or harassing. </w:t>
      </w:r>
    </w:p>
    <w:p w14:paraId="5314A7CF" w14:textId="77777777" w:rsidR="00433869" w:rsidRPr="00042B86" w:rsidRDefault="00433869" w:rsidP="00CE48DD">
      <w:pPr>
        <w:rPr>
          <w:rFonts w:ascii="Times New Roman" w:eastAsia="Times New Roman" w:hAnsi="Times New Roman" w:cs="Times New Roman"/>
        </w:rPr>
      </w:pPr>
    </w:p>
    <w:p w14:paraId="2F11EDEB" w14:textId="77777777"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b/>
        </w:rPr>
        <w:t>A. Actual Knowledge</w:t>
      </w:r>
      <w:r w:rsidRPr="00042B86">
        <w:rPr>
          <w:rFonts w:ascii="Times New Roman" w:eastAsia="Times New Roman" w:hAnsi="Times New Roman" w:cs="Times New Roman"/>
        </w:rPr>
        <w:t xml:space="preserve"> – notice of sexual harassment or allegations of sexual harassment by the Title IX Coordinator or any College official who has authority to institute corrective measures on behalf of the College. Actual knowledge is not met when the only College official with actual knowledge is a Respondent. |</w:t>
      </w:r>
      <w:r w:rsidRPr="00042B86">
        <w:rPr>
          <w:rFonts w:ascii="Times New Roman" w:eastAsia="Times New Roman" w:hAnsi="Times New Roman" w:cs="Times New Roman"/>
        </w:rPr>
        <w:br/>
      </w:r>
      <w:r w:rsidRPr="00042B86">
        <w:rPr>
          <w:rFonts w:ascii="Times New Roman" w:eastAsia="Times New Roman" w:hAnsi="Times New Roman" w:cs="Times New Roman"/>
        </w:rPr>
        <w:br/>
      </w:r>
      <w:r w:rsidRPr="00042B86">
        <w:rPr>
          <w:rFonts w:ascii="Times New Roman" w:eastAsia="Times New Roman" w:hAnsi="Times New Roman" w:cs="Times New Roman"/>
          <w:b/>
        </w:rPr>
        <w:t>B. Complainant</w:t>
      </w:r>
      <w:r w:rsidRPr="00042B86">
        <w:rPr>
          <w:rFonts w:ascii="Times New Roman" w:eastAsia="Times New Roman" w:hAnsi="Times New Roman" w:cs="Times New Roman"/>
        </w:rPr>
        <w:t xml:space="preserve"> – an individual who is alleged to be the victim of conduct that could constitute sexual harassment. </w:t>
      </w:r>
      <w:r w:rsidRPr="00042B86">
        <w:rPr>
          <w:rFonts w:ascii="Times New Roman" w:eastAsia="Times New Roman" w:hAnsi="Times New Roman" w:cs="Times New Roman"/>
        </w:rPr>
        <w:br/>
      </w:r>
      <w:r w:rsidRPr="00042B86">
        <w:rPr>
          <w:rFonts w:ascii="Times New Roman" w:eastAsia="Times New Roman" w:hAnsi="Times New Roman" w:cs="Times New Roman"/>
        </w:rPr>
        <w:br/>
      </w:r>
      <w:r w:rsidRPr="00042B86">
        <w:rPr>
          <w:rFonts w:ascii="Times New Roman" w:eastAsia="Times New Roman" w:hAnsi="Times New Roman" w:cs="Times New Roman"/>
          <w:b/>
        </w:rPr>
        <w:t>C. Consent</w:t>
      </w:r>
      <w:r w:rsidRPr="00042B86">
        <w:rPr>
          <w:rFonts w:ascii="Times New Roman" w:eastAsia="Times New Roman" w:hAnsi="Times New Roman" w:cs="Times New Roman"/>
        </w:rPr>
        <w:t xml:space="preserve"> – explicit approval to engage in sexual activity demonstrated by clear actions or words. This decision must be made freely and actively by all participants. Non-verbal communication, silence, passivity or lack of active resistance does not imply consent. In addition, previous participation in sexual activity does not indicate current consent to participate and consent to one form of sexual activity does not imply consent to other forms of sexual activity. Consent has not been obtained in situations where the individual: i) is forced, pressured, manipulated or has reasonable fear that they will be injured if they do not submit to the act; ii) is incapable of giving consent or is prevented from resisting due to physical or mental incapacity (including being under the influence of drugs or alcohol); or iii) has a mental or physical disability which inhibits his/her ability to give consent to sexual activity.</w:t>
      </w:r>
    </w:p>
    <w:p w14:paraId="5DE11F0B" w14:textId="77777777"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b/>
        </w:rPr>
        <w:lastRenderedPageBreak/>
        <w:t>D. Dating Violence</w:t>
      </w:r>
      <w:r w:rsidRPr="00042B86">
        <w:t xml:space="preserve"> </w:t>
      </w:r>
      <w:r w:rsidRPr="00042B86">
        <w:rPr>
          <w:rFonts w:ascii="Times New Roman" w:eastAsia="Times New Roman" w:hAnsi="Times New Roman" w:cs="Times New Roman"/>
        </w:rPr>
        <w:t>– crimes of violence against a person with whom the person has or had a social relationship or a romantic or intimate relationship.</w:t>
      </w:r>
    </w:p>
    <w:p w14:paraId="2070DE90" w14:textId="77777777"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b/>
        </w:rPr>
        <w:t>E. Domestic Violence</w:t>
      </w:r>
      <w:r w:rsidRPr="00042B86">
        <w:t xml:space="preserve"> – </w:t>
      </w:r>
      <w:r w:rsidRPr="00042B86">
        <w:rPr>
          <w:rFonts w:ascii="Times New Roman" w:eastAsia="Times New Roman" w:hAnsi="Times New Roman" w:cs="Times New Roman"/>
        </w:rPr>
        <w:t>crimes of violence against a current or former spouse or intimate partner; a person with whom the individual shares a child in common; a person with whom the individual cohabitates or has cohabitated as a spouse or intimate partner; a person similarly situated to the individual as a spouse under local domestic laws; or any other person who is protected under local domestic laws of the jurisdiction.</w:t>
      </w:r>
    </w:p>
    <w:p w14:paraId="2516ED91" w14:textId="77777777"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b/>
        </w:rPr>
        <w:t>F. Education Program or Activity</w:t>
      </w:r>
      <w:r w:rsidRPr="00042B86">
        <w:t xml:space="preserve"> – </w:t>
      </w:r>
      <w:r w:rsidRPr="00042B86">
        <w:rPr>
          <w:rFonts w:ascii="Times New Roman" w:eastAsia="Times New Roman" w:hAnsi="Times New Roman" w:cs="Times New Roman"/>
        </w:rPr>
        <w:t>for purposes of these Procedures, this means any locations, events, or circumstances over which the College exercised substantial control over both the Respondent(s) and the context in which the alleged sexual harassment occurs. It also means any building owned or controlled by a student organization that is officially recognized by the College.</w:t>
      </w:r>
    </w:p>
    <w:p w14:paraId="7BA49070" w14:textId="77777777"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b/>
        </w:rPr>
        <w:t>G. Formal Complaint</w:t>
      </w:r>
      <w:r w:rsidRPr="00042B86">
        <w:t xml:space="preserve"> – </w:t>
      </w:r>
      <w:r w:rsidRPr="00042B86">
        <w:rPr>
          <w:rFonts w:ascii="Times New Roman" w:eastAsia="Times New Roman" w:hAnsi="Times New Roman" w:cs="Times New Roman"/>
        </w:rPr>
        <w:t>a document filed by a Complainant or signed by the Title IX Coordinator alleging sexual harassment against a Respondent and requesting the College investigate the allegation(s). A Formal Complaint initiates a formal grievance process in which parties are entitled to due process protections.</w:t>
      </w:r>
    </w:p>
    <w:p w14:paraId="734624CD" w14:textId="77777777"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b/>
        </w:rPr>
        <w:t>H. Informal Resolution</w:t>
      </w:r>
      <w:r w:rsidRPr="00042B86">
        <w:t xml:space="preserve"> – </w:t>
      </w:r>
      <w:r w:rsidRPr="00042B86">
        <w:rPr>
          <w:rFonts w:ascii="Times New Roman" w:eastAsia="Times New Roman" w:hAnsi="Times New Roman" w:cs="Times New Roman"/>
        </w:rPr>
        <w:t>a resolution reached regarding an allegation of sexual harassment without the filing of a Formal Complaint. Informal Resolution may include mediation, facilitated dialogue, conflict coaching, restorative justice, or other models of alternative dispute resolution. Informal Resolution cannot be used for a student’s allegation of sexual harassment against a College employee.</w:t>
      </w:r>
    </w:p>
    <w:p w14:paraId="64FEC016" w14:textId="77777777"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b/>
        </w:rPr>
        <w:t>I. Respondent</w:t>
      </w:r>
      <w:r w:rsidRPr="00042B86">
        <w:t xml:space="preserve"> – </w:t>
      </w:r>
      <w:r w:rsidRPr="00042B86">
        <w:rPr>
          <w:rFonts w:ascii="Times New Roman" w:eastAsia="Times New Roman" w:hAnsi="Times New Roman" w:cs="Times New Roman"/>
        </w:rPr>
        <w:t>an individual who has been reported to be the perpetrator of conduct that could constitute sexual harassment.</w:t>
      </w:r>
    </w:p>
    <w:p w14:paraId="1C1BF053" w14:textId="77777777" w:rsidR="00CE48DD" w:rsidRPr="00042B86" w:rsidRDefault="00CE48DD" w:rsidP="00CE48DD">
      <w:pPr>
        <w:rPr>
          <w:rFonts w:ascii="Times New Roman" w:eastAsia="Times New Roman" w:hAnsi="Times New Roman" w:cs="Times New Roman"/>
        </w:rPr>
      </w:pPr>
      <w:r w:rsidRPr="00042B86">
        <w:rPr>
          <w:rFonts w:ascii="Times New Roman" w:eastAsia="Times New Roman" w:hAnsi="Times New Roman" w:cs="Times New Roman"/>
          <w:b/>
        </w:rPr>
        <w:t>J. Retaliation</w:t>
      </w:r>
      <w:r w:rsidRPr="00042B86">
        <w:t xml:space="preserve"> </w:t>
      </w:r>
      <w:r w:rsidRPr="00042B86">
        <w:rPr>
          <w:rFonts w:ascii="Times New Roman" w:eastAsia="Times New Roman" w:hAnsi="Times New Roman" w:cs="Times New Roman"/>
        </w:rPr>
        <w:t>– to intimidate, threaten, coerce, or discriminate against any individual for the purpose of interfering with any right or privilege secured by Title IX or because the individual has made a report or complaint, testified, assisted, participated, or refused to participate in any manner in an investigation, proceeding, or hearing under these Procedures.</w:t>
      </w:r>
    </w:p>
    <w:p w14:paraId="76DF5BF1" w14:textId="77777777" w:rsidR="00F57F6E" w:rsidRPr="00042B86" w:rsidRDefault="00F57F6E" w:rsidP="00CE48DD">
      <w:pPr>
        <w:rPr>
          <w:rFonts w:ascii="Times New Roman" w:eastAsia="Times New Roman" w:hAnsi="Times New Roman" w:cs="Times New Roman"/>
        </w:rPr>
      </w:pPr>
      <w:r w:rsidRPr="00042B86">
        <w:rPr>
          <w:rFonts w:ascii="Times New Roman" w:eastAsia="Times New Roman" w:hAnsi="Times New Roman" w:cs="Times New Roman"/>
          <w:b/>
        </w:rPr>
        <w:t>K. Sexual Assault</w:t>
      </w:r>
      <w:r w:rsidRPr="00042B86">
        <w:t xml:space="preserve"> – </w:t>
      </w:r>
      <w:r w:rsidRPr="00042B86">
        <w:rPr>
          <w:rFonts w:ascii="Times New Roman" w:eastAsia="Times New Roman" w:hAnsi="Times New Roman" w:cs="Times New Roman"/>
        </w:rPr>
        <w:t>an offense that meets the definition of rape, fondling, incest, or statutory rape as used in the FBI’s Uniform Crime Reporting system.</w:t>
      </w:r>
    </w:p>
    <w:p w14:paraId="71D72ACD" w14:textId="77777777" w:rsidR="00F57F6E" w:rsidRPr="00042B86" w:rsidRDefault="00F57F6E" w:rsidP="00CE48DD">
      <w:pPr>
        <w:rPr>
          <w:rFonts w:ascii="Times New Roman" w:eastAsia="Times New Roman" w:hAnsi="Times New Roman" w:cs="Times New Roman"/>
        </w:rPr>
      </w:pPr>
      <w:r w:rsidRPr="00042B86">
        <w:rPr>
          <w:rFonts w:ascii="Times New Roman" w:eastAsia="Times New Roman" w:hAnsi="Times New Roman" w:cs="Times New Roman"/>
          <w:b/>
        </w:rPr>
        <w:t>L. Sexual Harassment</w:t>
      </w:r>
      <w:r w:rsidRPr="00042B86">
        <w:t xml:space="preserve"> – </w:t>
      </w:r>
      <w:r w:rsidRPr="00042B86">
        <w:rPr>
          <w:rFonts w:ascii="Times New Roman" w:eastAsia="Times New Roman" w:hAnsi="Times New Roman" w:cs="Times New Roman"/>
        </w:rPr>
        <w:t>quid pro quo harassment; unwelcome conduct that a reasonable person would find so severe, pervasive, and objectively offensive that it effectively denies a person equal access to the College’s education program or activity, including conduct based on sex stereotyping; or any instance of sexual assault, dating violence, domestic violence, or stalking. Quid pro quo harassment is a person having power or authority over another and conditioning an educational or employment benefit or service or access to receiving the educational or employment benefit or service upon a person’s participation in unwelcome sexual conduct.</w:t>
      </w:r>
    </w:p>
    <w:p w14:paraId="6691FD38" w14:textId="77777777" w:rsidR="00F57F6E" w:rsidRPr="00042B86" w:rsidRDefault="00F57F6E" w:rsidP="00CE48DD">
      <w:pPr>
        <w:rPr>
          <w:rFonts w:ascii="Times New Roman" w:eastAsia="Times New Roman" w:hAnsi="Times New Roman" w:cs="Times New Roman"/>
        </w:rPr>
      </w:pPr>
      <w:r w:rsidRPr="00042B86">
        <w:rPr>
          <w:rFonts w:ascii="Times New Roman" w:eastAsia="Times New Roman" w:hAnsi="Times New Roman" w:cs="Times New Roman"/>
          <w:b/>
        </w:rPr>
        <w:t>M. Stalking</w:t>
      </w:r>
      <w:r w:rsidRPr="00042B86">
        <w:t xml:space="preserve"> – </w:t>
      </w:r>
      <w:r w:rsidRPr="00042B86">
        <w:rPr>
          <w:rFonts w:ascii="Times New Roman" w:eastAsia="Times New Roman" w:hAnsi="Times New Roman" w:cs="Times New Roman"/>
        </w:rPr>
        <w:t>engaging in a course of conduct directed at a specific person that would cause a reasonable person to fear for his/her safety or the safety of others or suffer substantial emotional distress.</w:t>
      </w:r>
    </w:p>
    <w:p w14:paraId="09AC4C33" w14:textId="77777777" w:rsidR="00F57F6E" w:rsidRPr="00042B86" w:rsidRDefault="00DA3B4D" w:rsidP="00CE48DD">
      <w:pPr>
        <w:rPr>
          <w:rFonts w:ascii="Times New Roman" w:eastAsia="Times New Roman" w:hAnsi="Times New Roman" w:cs="Times New Roman"/>
        </w:rPr>
      </w:pPr>
      <w:r w:rsidRPr="00042B86">
        <w:rPr>
          <w:rFonts w:ascii="Times New Roman" w:eastAsia="Times New Roman" w:hAnsi="Times New Roman" w:cs="Times New Roman"/>
          <w:b/>
        </w:rPr>
        <w:t>N. Standard of Evidence</w:t>
      </w:r>
      <w:r w:rsidRPr="00042B86">
        <w:t xml:space="preserve"> – </w:t>
      </w:r>
      <w:r w:rsidRPr="00042B86">
        <w:rPr>
          <w:rFonts w:ascii="Times New Roman" w:eastAsia="Times New Roman" w:hAnsi="Times New Roman" w:cs="Times New Roman"/>
        </w:rPr>
        <w:t xml:space="preserve">the College uses preponderance of the evidence as the standard for proof of whether a violation of this policy has occurred. In the student due process hearing and employee grievance process, legal terms like "guilt", "innocence" and "burden of proof" are not applicable. Student and employee due process hearings are conducted to take into account the totality of all evidence </w:t>
      </w:r>
      <w:r w:rsidRPr="00042B86">
        <w:rPr>
          <w:rFonts w:ascii="Times New Roman" w:eastAsia="Times New Roman" w:hAnsi="Times New Roman" w:cs="Times New Roman"/>
        </w:rPr>
        <w:lastRenderedPageBreak/>
        <w:t>available from all relevant sources. The College will find the Respondent either "responsible" or "not responsible" for violating these Procedures.</w:t>
      </w:r>
    </w:p>
    <w:p w14:paraId="31F407DC" w14:textId="77777777" w:rsidR="00DA3B4D" w:rsidRPr="00042B86" w:rsidRDefault="00DA3B4D" w:rsidP="00CE48DD">
      <w:pPr>
        <w:rPr>
          <w:rFonts w:ascii="Times New Roman" w:eastAsia="Times New Roman" w:hAnsi="Times New Roman" w:cs="Times New Roman"/>
        </w:rPr>
      </w:pPr>
      <w:r w:rsidRPr="00042B86">
        <w:rPr>
          <w:rFonts w:ascii="Times New Roman" w:eastAsia="Times New Roman" w:hAnsi="Times New Roman" w:cs="Times New Roman"/>
          <w:b/>
        </w:rPr>
        <w:t>O. Supportive Measures</w:t>
      </w:r>
      <w:r w:rsidRPr="00042B86">
        <w:t xml:space="preserve"> </w:t>
      </w:r>
      <w:r w:rsidRPr="00042B86">
        <w:rPr>
          <w:rFonts w:ascii="Times New Roman" w:eastAsia="Times New Roman" w:hAnsi="Times New Roman" w:cs="Times New Roman"/>
        </w:rPr>
        <w:t>– individualized services reasonably available that are nonpunitive, non-disciplinary, and not unreasonably burdensome to the other party that are designed to ensure equal educational access, protect safety, or deter sexual harassment. Examples of support measures are counseling, extensions of deadlines or other course-related adjustments, modifications of work or class schedules, campus escort services, mutual restrictions on contact between the parties, leaves of absences, increased security and monitoring of certain areas of the College, and other similar measures.</w:t>
      </w:r>
    </w:p>
    <w:p w14:paraId="55779DFD" w14:textId="4DAEBAFF" w:rsidR="00C7437B" w:rsidRPr="00042B86" w:rsidRDefault="00DA3B4D" w:rsidP="00CE48DD">
      <w:pPr>
        <w:rPr>
          <w:rFonts w:ascii="Times New Roman" w:eastAsia="Times New Roman" w:hAnsi="Times New Roman" w:cs="Times New Roman"/>
        </w:rPr>
      </w:pPr>
      <w:r w:rsidRPr="00042B86">
        <w:rPr>
          <w:rFonts w:ascii="Times New Roman" w:eastAsia="Times New Roman" w:hAnsi="Times New Roman" w:cs="Times New Roman"/>
          <w:b/>
        </w:rPr>
        <w:t>P. Title IX Coordinator</w:t>
      </w:r>
      <w:r w:rsidRPr="00042B86">
        <w:t xml:space="preserve"> – </w:t>
      </w:r>
      <w:r w:rsidRPr="00042B86">
        <w:rPr>
          <w:rFonts w:ascii="Times New Roman" w:eastAsia="Times New Roman" w:hAnsi="Times New Roman" w:cs="Times New Roman"/>
        </w:rPr>
        <w:t xml:space="preserve">for purposes of these Procedures, the Title IX Coordinator refers to </w:t>
      </w:r>
      <w:r w:rsidR="00C75484">
        <w:rPr>
          <w:rFonts w:ascii="Times New Roman" w:eastAsia="Times New Roman" w:hAnsi="Times New Roman" w:cs="Times New Roman"/>
        </w:rPr>
        <w:t>Laticia Daniels-Black</w:t>
      </w:r>
      <w:r w:rsidRPr="00042B86">
        <w:rPr>
          <w:rFonts w:ascii="Times New Roman" w:eastAsia="Times New Roman" w:hAnsi="Times New Roman" w:cs="Times New Roman"/>
        </w:rPr>
        <w:t xml:space="preserve">, Director of Human Resources. The Title IX Coordinator’s office is in Building 2. The phone number is 910-272-3537 and the email is </w:t>
      </w:r>
      <w:hyperlink r:id="rId23" w:history="1">
        <w:r w:rsidR="00C75484" w:rsidRPr="00EB71A6">
          <w:rPr>
            <w:rStyle w:val="Hyperlink"/>
            <w:rFonts w:ascii="Times New Roman" w:eastAsia="Times New Roman" w:hAnsi="Times New Roman" w:cs="Times New Roman"/>
          </w:rPr>
          <w:t>lblack@robeson.edu</w:t>
        </w:r>
      </w:hyperlink>
      <w:r w:rsidRPr="00042B86">
        <w:rPr>
          <w:rFonts w:ascii="Times New Roman" w:eastAsia="Times New Roman" w:hAnsi="Times New Roman" w:cs="Times New Roman"/>
        </w:rPr>
        <w:t>.</w:t>
      </w:r>
    </w:p>
    <w:p w14:paraId="62267BAF" w14:textId="4DBEF8F1" w:rsidR="00DA3B4D" w:rsidRPr="003676B2" w:rsidRDefault="005E7FC5" w:rsidP="005E7FC5">
      <w:pPr>
        <w:pStyle w:val="Heading1"/>
        <w:rPr>
          <w:rFonts w:ascii="Times New Roman" w:hAnsi="Times New Roman" w:cs="Times New Roman"/>
          <w:b/>
        </w:rPr>
      </w:pPr>
      <w:bookmarkStart w:id="45" w:name="_Toc51657842"/>
      <w:r w:rsidRPr="003676B2">
        <w:rPr>
          <w:rFonts w:ascii="Times New Roman" w:eastAsia="Times New Roman" w:hAnsi="Times New Roman" w:cs="Times New Roman"/>
          <w:b/>
        </w:rPr>
        <w:t>Section 2</w:t>
      </w:r>
      <w:r w:rsidR="001D14D1" w:rsidRPr="003676B2">
        <w:rPr>
          <w:rFonts w:ascii="Times New Roman" w:eastAsia="Times New Roman" w:hAnsi="Times New Roman" w:cs="Times New Roman"/>
          <w:b/>
        </w:rPr>
        <w:t>5</w:t>
      </w:r>
      <w:r w:rsidR="00C7437B" w:rsidRPr="003676B2">
        <w:rPr>
          <w:rFonts w:ascii="Times New Roman" w:eastAsia="Times New Roman" w:hAnsi="Times New Roman" w:cs="Times New Roman"/>
          <w:b/>
        </w:rPr>
        <w:t>C</w:t>
      </w:r>
      <w:r w:rsidRPr="003676B2">
        <w:rPr>
          <w:rFonts w:ascii="Times New Roman" w:eastAsia="Times New Roman" w:hAnsi="Times New Roman" w:cs="Times New Roman"/>
          <w:b/>
        </w:rPr>
        <w:t xml:space="preserve">: </w:t>
      </w:r>
      <w:r w:rsidR="00DA3B4D" w:rsidRPr="003676B2">
        <w:rPr>
          <w:rFonts w:ascii="Times New Roman" w:eastAsia="Times New Roman" w:hAnsi="Times New Roman" w:cs="Times New Roman"/>
          <w:b/>
        </w:rPr>
        <w:t xml:space="preserve">II. </w:t>
      </w:r>
      <w:r w:rsidRPr="003676B2">
        <w:rPr>
          <w:rFonts w:ascii="Times New Roman" w:eastAsia="Times New Roman" w:hAnsi="Times New Roman" w:cs="Times New Roman"/>
          <w:b/>
        </w:rPr>
        <w:t>Scope and Applicability</w:t>
      </w:r>
      <w:bookmarkEnd w:id="45"/>
      <w:r w:rsidRPr="003676B2">
        <w:rPr>
          <w:rFonts w:ascii="Times New Roman" w:eastAsia="Times New Roman" w:hAnsi="Times New Roman" w:cs="Times New Roman"/>
          <w:b/>
        </w:rPr>
        <w:t xml:space="preserve"> </w:t>
      </w:r>
      <w:r w:rsidR="00DA3B4D" w:rsidRPr="003676B2">
        <w:rPr>
          <w:rFonts w:ascii="Times New Roman" w:hAnsi="Times New Roman" w:cs="Times New Roman"/>
          <w:b/>
        </w:rPr>
        <w:t xml:space="preserve"> </w:t>
      </w:r>
    </w:p>
    <w:p w14:paraId="42D9EA32" w14:textId="272474C7" w:rsidR="005E7FC5" w:rsidRPr="00042B86" w:rsidRDefault="00DA3B4D" w:rsidP="00DA3B4D">
      <w:pPr>
        <w:rPr>
          <w:rFonts w:ascii="Times New Roman" w:eastAsia="Times New Roman" w:hAnsi="Times New Roman" w:cs="Times New Roman"/>
          <w:b/>
        </w:rPr>
      </w:pPr>
      <w:r w:rsidRPr="00042B86">
        <w:rPr>
          <w:rFonts w:ascii="Times New Roman" w:eastAsia="Times New Roman" w:hAnsi="Times New Roman" w:cs="Times New Roman"/>
          <w:b/>
        </w:rPr>
        <w:t xml:space="preserve">A. These Procedures apply to the conduct of and protect: </w:t>
      </w:r>
      <w:r w:rsidRPr="00042B86">
        <w:rPr>
          <w:rFonts w:ascii="Times New Roman" w:eastAsia="Times New Roman" w:hAnsi="Times New Roman" w:cs="Times New Roman"/>
          <w:b/>
        </w:rPr>
        <w:br/>
      </w:r>
      <w:r w:rsidRPr="00042B86">
        <w:rPr>
          <w:rFonts w:ascii="Times New Roman" w:eastAsia="Times New Roman" w:hAnsi="Times New Roman" w:cs="Times New Roman"/>
        </w:rPr>
        <w:t>1. College students and applicants for admission into the College</w:t>
      </w:r>
      <w:r w:rsidRPr="00042B86">
        <w:rPr>
          <w:rFonts w:ascii="Times New Roman" w:eastAsia="Times New Roman" w:hAnsi="Times New Roman" w:cs="Times New Roman"/>
        </w:rPr>
        <w:br/>
        <w:t xml:space="preserve">2. College employees and applicants for employment </w:t>
      </w:r>
      <w:r w:rsidRPr="00042B86">
        <w:rPr>
          <w:rFonts w:ascii="Times New Roman" w:eastAsia="Times New Roman" w:hAnsi="Times New Roman" w:cs="Times New Roman"/>
        </w:rPr>
        <w:br/>
        <w:t xml:space="preserve">3. College student organizations </w:t>
      </w:r>
      <w:r w:rsidRPr="00042B86">
        <w:rPr>
          <w:rFonts w:ascii="Times New Roman" w:eastAsia="Times New Roman" w:hAnsi="Times New Roman" w:cs="Times New Roman"/>
        </w:rPr>
        <w:br/>
        <w:t>4. Third parties participating in a College education program or activity</w:t>
      </w:r>
      <w:r w:rsidRPr="00042B86">
        <w:rPr>
          <w:rFonts w:ascii="Times New Roman" w:eastAsia="Times New Roman" w:hAnsi="Times New Roman" w:cs="Times New Roman"/>
        </w:rPr>
        <w:br/>
      </w:r>
      <w:r w:rsidRPr="00042B86">
        <w:rPr>
          <w:rFonts w:ascii="Times New Roman" w:eastAsia="Times New Roman" w:hAnsi="Times New Roman" w:cs="Times New Roman"/>
        </w:rPr>
        <w:br/>
      </w:r>
      <w:r w:rsidRPr="00042B86">
        <w:rPr>
          <w:rFonts w:ascii="Times New Roman" w:eastAsia="Times New Roman" w:hAnsi="Times New Roman" w:cs="Times New Roman"/>
          <w:b/>
        </w:rPr>
        <w:t>B. These Procedures apply to conduct that occurs in a College Education Program or Activity located within the United States and of which the College has actual knowledge.</w:t>
      </w:r>
    </w:p>
    <w:p w14:paraId="3CFA6B89" w14:textId="004C3ACE" w:rsidR="005E7FC5" w:rsidRPr="003676B2" w:rsidRDefault="005E7FC5" w:rsidP="005E7FC5">
      <w:pPr>
        <w:pStyle w:val="Heading1"/>
        <w:rPr>
          <w:rFonts w:ascii="Times New Roman" w:hAnsi="Times New Roman" w:cs="Times New Roman"/>
          <w:b/>
        </w:rPr>
      </w:pPr>
      <w:bookmarkStart w:id="46" w:name="_Toc51657843"/>
      <w:r w:rsidRPr="003676B2">
        <w:rPr>
          <w:rFonts w:ascii="Times New Roman" w:hAnsi="Times New Roman" w:cs="Times New Roman"/>
          <w:b/>
        </w:rPr>
        <w:t>Section 2</w:t>
      </w:r>
      <w:r w:rsidR="001D14D1" w:rsidRPr="003676B2">
        <w:rPr>
          <w:rFonts w:ascii="Times New Roman" w:hAnsi="Times New Roman" w:cs="Times New Roman"/>
          <w:b/>
        </w:rPr>
        <w:t>5</w:t>
      </w:r>
      <w:r w:rsidR="00C7437B" w:rsidRPr="003676B2">
        <w:rPr>
          <w:rFonts w:ascii="Times New Roman" w:hAnsi="Times New Roman" w:cs="Times New Roman"/>
          <w:b/>
        </w:rPr>
        <w:t>D</w:t>
      </w:r>
      <w:r w:rsidRPr="003676B2">
        <w:rPr>
          <w:rFonts w:ascii="Times New Roman" w:hAnsi="Times New Roman" w:cs="Times New Roman"/>
          <w:b/>
        </w:rPr>
        <w:t>: III. Reporting Options</w:t>
      </w:r>
      <w:bookmarkEnd w:id="46"/>
    </w:p>
    <w:p w14:paraId="6DFC4BC5" w14:textId="77777777" w:rsidR="005E7FC5" w:rsidRPr="00042B86" w:rsidRDefault="005E7FC5" w:rsidP="005E7FC5">
      <w:pPr>
        <w:rPr>
          <w:rFonts w:ascii="Times New Roman" w:eastAsia="Times New Roman" w:hAnsi="Times New Roman" w:cs="Times New Roman"/>
          <w:b/>
        </w:rPr>
      </w:pPr>
      <w:r w:rsidRPr="00042B86">
        <w:rPr>
          <w:rFonts w:ascii="Times New Roman" w:eastAsia="Times New Roman" w:hAnsi="Times New Roman" w:cs="Times New Roman"/>
          <w:b/>
        </w:rPr>
        <w:t xml:space="preserve">A. Reporting to Local Law Enforcement </w:t>
      </w:r>
    </w:p>
    <w:p w14:paraId="02F3BF14" w14:textId="77777777" w:rsidR="005E7FC5" w:rsidRPr="00042B86" w:rsidRDefault="005E7FC5" w:rsidP="005E7FC5">
      <w:pPr>
        <w:rPr>
          <w:rFonts w:ascii="Times New Roman" w:eastAsia="Times New Roman" w:hAnsi="Times New Roman" w:cs="Times New Roman"/>
        </w:rPr>
      </w:pPr>
      <w:r w:rsidRPr="00042B86">
        <w:rPr>
          <w:rFonts w:ascii="Times New Roman" w:eastAsia="Times New Roman" w:hAnsi="Times New Roman" w:cs="Times New Roman"/>
        </w:rPr>
        <w:t xml:space="preserve">Individuals may report sexual harassment directly to local law enforcement agencies by dialing 911. Individuals who make a criminal allegation may also choose to pursue the College’s grievance procedure simultaneously. A criminal investigation into the matter does not release the College from its obligation to conduct its own investigation (nor is a criminal investigation determinative of whether sexual harassment has occurred). However, the College’s investigation may be delayed temporarily while the criminal investigators are gathering evidence. In the event of such a delay, the College must make available supportive measures when necessary to protect the alleged Complainant and/or the College community. </w:t>
      </w:r>
    </w:p>
    <w:p w14:paraId="5BF61524" w14:textId="77777777" w:rsidR="005E7FC5" w:rsidRPr="00042B86" w:rsidRDefault="005E7FC5" w:rsidP="005E7FC5">
      <w:pPr>
        <w:rPr>
          <w:rFonts w:ascii="Times New Roman" w:eastAsia="Times New Roman" w:hAnsi="Times New Roman" w:cs="Times New Roman"/>
        </w:rPr>
      </w:pPr>
      <w:r w:rsidRPr="00042B86">
        <w:rPr>
          <w:rFonts w:ascii="Times New Roman" w:eastAsia="Times New Roman" w:hAnsi="Times New Roman" w:cs="Times New Roman"/>
        </w:rPr>
        <w:t>Individuals may choose not to report alleged sexual harassment to law enforcement authorities. The College respects and supports individuals’ decisions regarding reporting; nevertheless, the College may notify appropriate law enforcement authorities if legally required or warranted by the nature of the allegations.</w:t>
      </w:r>
    </w:p>
    <w:p w14:paraId="0A95ECBC" w14:textId="77777777" w:rsidR="005E7FC5" w:rsidRPr="00042B86" w:rsidRDefault="005E7FC5" w:rsidP="005E7FC5">
      <w:r w:rsidRPr="00042B86">
        <w:rPr>
          <w:rFonts w:ascii="Times New Roman" w:eastAsia="Times New Roman" w:hAnsi="Times New Roman" w:cs="Times New Roman"/>
          <w:b/>
        </w:rPr>
        <w:t>B. Reporting to College Officials</w:t>
      </w:r>
      <w:r w:rsidRPr="00042B86">
        <w:t xml:space="preserve"> </w:t>
      </w:r>
    </w:p>
    <w:p w14:paraId="34A7ACEF" w14:textId="77777777" w:rsidR="005E7FC5" w:rsidRPr="00042B86" w:rsidRDefault="005E7FC5" w:rsidP="005E7FC5">
      <w:pPr>
        <w:rPr>
          <w:rFonts w:ascii="Times New Roman" w:eastAsia="Times New Roman" w:hAnsi="Times New Roman" w:cs="Times New Roman"/>
        </w:rPr>
      </w:pPr>
      <w:r w:rsidRPr="00042B86">
        <w:rPr>
          <w:rFonts w:ascii="Times New Roman" w:eastAsia="Times New Roman" w:hAnsi="Times New Roman" w:cs="Times New Roman"/>
        </w:rPr>
        <w:t>The College’s Title IX Coordinator oversees compliance with these Procedures and Title IX regulations. Questions about these Procedures should be directed to the Title IX Coordinator. Anyone wishing to make a report relating to sexual harassment may do so by reporting the concern to the College’s Title IX Coordinator in person, by mail, by telephone, by email, or by any other means that results in the Title IX Coordinator receiving the person’s verbal or written report of alleged sexual harassment.</w:t>
      </w:r>
    </w:p>
    <w:p w14:paraId="1FA20EFD" w14:textId="3827FB0D" w:rsidR="00FF4EA8" w:rsidRPr="003676B2" w:rsidRDefault="006647C7" w:rsidP="006647C7">
      <w:pPr>
        <w:pStyle w:val="Heading1"/>
        <w:rPr>
          <w:rFonts w:ascii="Times New Roman" w:eastAsia="Times New Roman" w:hAnsi="Times New Roman" w:cs="Times New Roman"/>
          <w:b/>
        </w:rPr>
      </w:pPr>
      <w:bookmarkStart w:id="47" w:name="_Toc51657844"/>
      <w:r w:rsidRPr="003676B2">
        <w:rPr>
          <w:rFonts w:ascii="Times New Roman" w:eastAsia="Times New Roman" w:hAnsi="Times New Roman" w:cs="Times New Roman"/>
          <w:b/>
        </w:rPr>
        <w:lastRenderedPageBreak/>
        <w:t>Section 2</w:t>
      </w:r>
      <w:r w:rsidR="001D14D1" w:rsidRPr="003676B2">
        <w:rPr>
          <w:rFonts w:ascii="Times New Roman" w:eastAsia="Times New Roman" w:hAnsi="Times New Roman" w:cs="Times New Roman"/>
          <w:b/>
        </w:rPr>
        <w:t>5</w:t>
      </w:r>
      <w:r w:rsidR="00C7437B" w:rsidRPr="003676B2">
        <w:rPr>
          <w:rFonts w:ascii="Times New Roman" w:eastAsia="Times New Roman" w:hAnsi="Times New Roman" w:cs="Times New Roman"/>
          <w:b/>
        </w:rPr>
        <w:t>E</w:t>
      </w:r>
      <w:r w:rsidRPr="003676B2">
        <w:rPr>
          <w:rFonts w:ascii="Times New Roman" w:eastAsia="Times New Roman" w:hAnsi="Times New Roman" w:cs="Times New Roman"/>
          <w:b/>
        </w:rPr>
        <w:t xml:space="preserve">: </w:t>
      </w:r>
      <w:r w:rsidR="00B3505A" w:rsidRPr="003676B2">
        <w:rPr>
          <w:rFonts w:ascii="Times New Roman" w:eastAsia="Times New Roman" w:hAnsi="Times New Roman" w:cs="Times New Roman"/>
          <w:b/>
        </w:rPr>
        <w:t xml:space="preserve">IV. </w:t>
      </w:r>
      <w:r w:rsidRPr="003676B2">
        <w:rPr>
          <w:rFonts w:ascii="Times New Roman" w:eastAsia="Times New Roman" w:hAnsi="Times New Roman" w:cs="Times New Roman"/>
          <w:b/>
        </w:rPr>
        <w:t>Grievance Procedures</w:t>
      </w:r>
      <w:bookmarkEnd w:id="47"/>
      <w:r w:rsidRPr="003676B2">
        <w:rPr>
          <w:rFonts w:ascii="Times New Roman" w:eastAsia="Times New Roman" w:hAnsi="Times New Roman" w:cs="Times New Roman"/>
          <w:b/>
        </w:rPr>
        <w:t xml:space="preserve"> </w:t>
      </w:r>
    </w:p>
    <w:p w14:paraId="2725C24C" w14:textId="77777777" w:rsidR="006647C7" w:rsidRPr="00042B86" w:rsidRDefault="006647C7" w:rsidP="006647C7">
      <w:pPr>
        <w:rPr>
          <w:rFonts w:ascii="Times New Roman" w:eastAsia="Times New Roman" w:hAnsi="Times New Roman" w:cs="Times New Roman"/>
          <w:b/>
        </w:rPr>
      </w:pPr>
      <w:r w:rsidRPr="00042B86">
        <w:rPr>
          <w:rFonts w:ascii="Times New Roman" w:eastAsia="Times New Roman" w:hAnsi="Times New Roman" w:cs="Times New Roman"/>
          <w:b/>
        </w:rPr>
        <w:t xml:space="preserve">A. Scope </w:t>
      </w:r>
    </w:p>
    <w:p w14:paraId="6E9BB4E6" w14:textId="77777777" w:rsidR="006647C7" w:rsidRPr="00042B86" w:rsidRDefault="006647C7" w:rsidP="00CB7288">
      <w:pPr>
        <w:ind w:left="720"/>
        <w:rPr>
          <w:rFonts w:ascii="Times New Roman" w:eastAsia="Times New Roman" w:hAnsi="Times New Roman" w:cs="Times New Roman"/>
        </w:rPr>
      </w:pPr>
      <w:r w:rsidRPr="00042B86">
        <w:rPr>
          <w:rFonts w:ascii="Times New Roman" w:eastAsia="Times New Roman" w:hAnsi="Times New Roman" w:cs="Times New Roman"/>
        </w:rPr>
        <w:t xml:space="preserve">1. Use of these grievance procedures applies to reports alleging sexual harassment carried </w:t>
      </w:r>
      <w:r w:rsidR="00CB7288"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out by employees, students, or third parties.</w:t>
      </w:r>
    </w:p>
    <w:p w14:paraId="6677CCD8" w14:textId="77777777" w:rsidR="006647C7" w:rsidRPr="00042B86" w:rsidRDefault="006647C7" w:rsidP="00CB7288">
      <w:pPr>
        <w:ind w:firstLine="720"/>
        <w:rPr>
          <w:rFonts w:ascii="Times New Roman" w:eastAsia="Times New Roman" w:hAnsi="Times New Roman" w:cs="Times New Roman"/>
        </w:rPr>
      </w:pPr>
      <w:r w:rsidRPr="00042B86">
        <w:rPr>
          <w:rFonts w:ascii="Times New Roman" w:eastAsia="Times New Roman" w:hAnsi="Times New Roman" w:cs="Times New Roman"/>
        </w:rPr>
        <w:t xml:space="preserve">2. All reports of sexual harassment are taken seriously. At the same time, those accused </w:t>
      </w:r>
      <w:r w:rsidR="00CB7288"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 xml:space="preserve">of sexual harassment are presumed "not responsible" throughout this grievance </w:t>
      </w:r>
      <w:r w:rsidR="00CB7288"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procedure.</w:t>
      </w:r>
    </w:p>
    <w:p w14:paraId="1CFA6CE3" w14:textId="77777777" w:rsidR="00F14520" w:rsidRPr="00042B86" w:rsidRDefault="00F14520" w:rsidP="006647C7">
      <w:r w:rsidRPr="00042B86">
        <w:rPr>
          <w:rFonts w:ascii="Times New Roman" w:eastAsia="Times New Roman" w:hAnsi="Times New Roman" w:cs="Times New Roman"/>
          <w:b/>
        </w:rPr>
        <w:t>B. Initial College Response and Assessment</w:t>
      </w:r>
      <w:r w:rsidRPr="00042B86">
        <w:t xml:space="preserve"> </w:t>
      </w:r>
    </w:p>
    <w:p w14:paraId="4E3001F4" w14:textId="77777777" w:rsidR="00F14520" w:rsidRPr="00042B86" w:rsidRDefault="00F14520" w:rsidP="006647C7">
      <w:pPr>
        <w:rPr>
          <w:rFonts w:ascii="Times New Roman" w:eastAsia="Times New Roman" w:hAnsi="Times New Roman" w:cs="Times New Roman"/>
          <w:b/>
        </w:rPr>
      </w:pPr>
      <w:r w:rsidRPr="00042B86">
        <w:rPr>
          <w:rFonts w:ascii="Times New Roman" w:eastAsia="Times New Roman" w:hAnsi="Times New Roman" w:cs="Times New Roman"/>
          <w:b/>
        </w:rPr>
        <w:t xml:space="preserve">1. After receiving a report of sexual harassment, the Title IX Coordinator takes immediate </w:t>
      </w:r>
      <w:r w:rsidR="002E02A7" w:rsidRPr="00042B86">
        <w:rPr>
          <w:rFonts w:ascii="Times New Roman" w:eastAsia="Times New Roman" w:hAnsi="Times New Roman" w:cs="Times New Roman"/>
          <w:b/>
        </w:rPr>
        <w:br/>
        <w:t xml:space="preserve">    </w:t>
      </w:r>
      <w:r w:rsidRPr="00042B86">
        <w:rPr>
          <w:rFonts w:ascii="Times New Roman" w:eastAsia="Times New Roman" w:hAnsi="Times New Roman" w:cs="Times New Roman"/>
          <w:b/>
        </w:rPr>
        <w:t xml:space="preserve">and appropriate steps to: </w:t>
      </w:r>
    </w:p>
    <w:p w14:paraId="22C7BE0A" w14:textId="77777777" w:rsidR="00F14520" w:rsidRPr="00042B86" w:rsidRDefault="00F14520" w:rsidP="00701901">
      <w:pPr>
        <w:ind w:firstLine="720"/>
        <w:rPr>
          <w:rFonts w:ascii="Times New Roman" w:eastAsia="Times New Roman" w:hAnsi="Times New Roman" w:cs="Times New Roman"/>
        </w:rPr>
      </w:pPr>
      <w:r w:rsidRPr="00042B86">
        <w:rPr>
          <w:rFonts w:ascii="Times New Roman" w:eastAsia="Times New Roman" w:hAnsi="Times New Roman" w:cs="Times New Roman"/>
        </w:rPr>
        <w:t xml:space="preserve">a. Communicate with the individual who reported the alleged conduct; </w:t>
      </w:r>
    </w:p>
    <w:p w14:paraId="63D25BA6" w14:textId="77777777" w:rsidR="00F14520" w:rsidRPr="00042B86" w:rsidRDefault="00F14520" w:rsidP="00701901">
      <w:pPr>
        <w:ind w:left="720"/>
        <w:rPr>
          <w:rFonts w:ascii="Times New Roman" w:eastAsia="Times New Roman" w:hAnsi="Times New Roman" w:cs="Times New Roman"/>
        </w:rPr>
      </w:pPr>
      <w:r w:rsidRPr="00042B86">
        <w:rPr>
          <w:rFonts w:ascii="Times New Roman" w:eastAsia="Times New Roman" w:hAnsi="Times New Roman" w:cs="Times New Roman"/>
        </w:rPr>
        <w:t xml:space="preserve">b. Implement supportive measures to eliminate and prevent the recurrence of sex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 xml:space="preserve">harassment, deter retaliation, remedy the effects of sex harassment, and provide due </w:t>
      </w:r>
      <w:r w:rsidR="00701901" w:rsidRPr="00042B86">
        <w:rPr>
          <w:rFonts w:ascii="Times New Roman" w:eastAsia="Times New Roman" w:hAnsi="Times New Roman" w:cs="Times New Roman"/>
        </w:rPr>
        <w:t xml:space="preserve">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process rights during a College</w:t>
      </w:r>
      <w:r w:rsidR="005C2F2E" w:rsidRPr="00042B86">
        <w:rPr>
          <w:rFonts w:ascii="Times New Roman" w:eastAsia="Times New Roman" w:hAnsi="Times New Roman" w:cs="Times New Roman"/>
        </w:rPr>
        <w:t xml:space="preserve"> </w:t>
      </w:r>
      <w:r w:rsidRPr="00042B86">
        <w:rPr>
          <w:rFonts w:ascii="Times New Roman" w:eastAsia="Times New Roman" w:hAnsi="Times New Roman" w:cs="Times New Roman"/>
        </w:rPr>
        <w:t xml:space="preserve">investigation; </w:t>
      </w:r>
    </w:p>
    <w:p w14:paraId="1812DD3A" w14:textId="77777777" w:rsidR="00F14520" w:rsidRPr="00042B86" w:rsidRDefault="00F14520" w:rsidP="00701901">
      <w:pPr>
        <w:ind w:firstLine="720"/>
        <w:rPr>
          <w:rFonts w:ascii="Times New Roman" w:eastAsia="Times New Roman" w:hAnsi="Times New Roman" w:cs="Times New Roman"/>
        </w:rPr>
      </w:pPr>
      <w:r w:rsidRPr="00042B86">
        <w:rPr>
          <w:rFonts w:ascii="Times New Roman" w:eastAsia="Times New Roman" w:hAnsi="Times New Roman" w:cs="Times New Roman"/>
        </w:rPr>
        <w:t xml:space="preserve">c. Provide the individual with a copy of this Policy and Procedure; and </w:t>
      </w:r>
    </w:p>
    <w:p w14:paraId="26BDBF75" w14:textId="043A2B4B" w:rsidR="00F14520" w:rsidRPr="00042B86" w:rsidRDefault="00F14520" w:rsidP="00701901">
      <w:pPr>
        <w:ind w:left="720"/>
        <w:rPr>
          <w:rFonts w:ascii="Times New Roman" w:eastAsia="Times New Roman" w:hAnsi="Times New Roman" w:cs="Times New Roman"/>
        </w:rPr>
      </w:pPr>
      <w:r w:rsidRPr="00042B86">
        <w:rPr>
          <w:rFonts w:ascii="Times New Roman" w:eastAsia="Times New Roman" w:hAnsi="Times New Roman" w:cs="Times New Roman"/>
        </w:rPr>
        <w:t xml:space="preserve">d. Determine whether the alleged conduct, as described by the reporting party, falls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within the</w:t>
      </w:r>
      <w:r w:rsidR="00701901" w:rsidRPr="00042B86">
        <w:rPr>
          <w:rFonts w:ascii="Times New Roman" w:eastAsia="Times New Roman" w:hAnsi="Times New Roman" w:cs="Times New Roman"/>
        </w:rPr>
        <w:t xml:space="preserve"> </w:t>
      </w:r>
      <w:r w:rsidR="00C75484" w:rsidRPr="00042B86">
        <w:rPr>
          <w:rFonts w:ascii="Times New Roman" w:eastAsia="Times New Roman" w:hAnsi="Times New Roman" w:cs="Times New Roman"/>
        </w:rPr>
        <w:t>scope</w:t>
      </w:r>
      <w:r w:rsidRPr="00042B86">
        <w:rPr>
          <w:rFonts w:ascii="Times New Roman" w:eastAsia="Times New Roman" w:hAnsi="Times New Roman" w:cs="Times New Roman"/>
        </w:rPr>
        <w:t xml:space="preserve"> of this policy and if so, initiate the investigation and resolution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 xml:space="preserve">procedures outlined below. </w:t>
      </w:r>
    </w:p>
    <w:p w14:paraId="5866A69F" w14:textId="77777777" w:rsidR="006647C7" w:rsidRPr="00042B86" w:rsidRDefault="00F14520" w:rsidP="00701901">
      <w:pPr>
        <w:ind w:left="720"/>
        <w:rPr>
          <w:rFonts w:ascii="Times New Roman" w:eastAsia="Times New Roman" w:hAnsi="Times New Roman" w:cs="Times New Roman"/>
        </w:rPr>
      </w:pPr>
      <w:r w:rsidRPr="00042B86">
        <w:rPr>
          <w:rFonts w:ascii="Times New Roman" w:eastAsia="Times New Roman" w:hAnsi="Times New Roman" w:cs="Times New Roman"/>
        </w:rPr>
        <w:t xml:space="preserve">e. The Title IX Coordinator may delegate the authority to take some or all of these steps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to a</w:t>
      </w:r>
      <w:r w:rsidR="00701901" w:rsidRPr="00042B86">
        <w:rPr>
          <w:rFonts w:ascii="Times New Roman" w:eastAsia="Times New Roman" w:hAnsi="Times New Roman" w:cs="Times New Roman"/>
        </w:rPr>
        <w:t xml:space="preserve"> </w:t>
      </w:r>
      <w:r w:rsidRPr="00042B86">
        <w:rPr>
          <w:rFonts w:ascii="Times New Roman" w:eastAsia="Times New Roman" w:hAnsi="Times New Roman" w:cs="Times New Roman"/>
        </w:rPr>
        <w:t>Deputy Title IX Coordinator.</w:t>
      </w:r>
      <w:r w:rsidR="005C2F2E" w:rsidRPr="00042B86">
        <w:rPr>
          <w:rFonts w:ascii="Times New Roman" w:eastAsia="Times New Roman" w:hAnsi="Times New Roman" w:cs="Times New Roman"/>
        </w:rPr>
        <w:br/>
      </w:r>
    </w:p>
    <w:p w14:paraId="751307A9" w14:textId="77777777" w:rsidR="00044276" w:rsidRPr="00042B86" w:rsidRDefault="00044276" w:rsidP="00DA3B4D">
      <w:pPr>
        <w:rPr>
          <w:rFonts w:ascii="Times New Roman" w:eastAsia="Times New Roman" w:hAnsi="Times New Roman" w:cs="Times New Roman"/>
          <w:b/>
        </w:rPr>
      </w:pPr>
      <w:r w:rsidRPr="00042B86">
        <w:rPr>
          <w:rFonts w:ascii="Times New Roman" w:eastAsia="Times New Roman" w:hAnsi="Times New Roman" w:cs="Times New Roman"/>
          <w:b/>
        </w:rPr>
        <w:t xml:space="preserve">2. The Title IX Coordinator must administratively close a report or complaint of sexual </w:t>
      </w:r>
      <w:r w:rsidR="002E02A7" w:rsidRPr="00042B86">
        <w:rPr>
          <w:rFonts w:ascii="Times New Roman" w:eastAsia="Times New Roman" w:hAnsi="Times New Roman" w:cs="Times New Roman"/>
          <w:b/>
        </w:rPr>
        <w:br/>
        <w:t xml:space="preserve">     </w:t>
      </w:r>
      <w:r w:rsidRPr="00042B86">
        <w:rPr>
          <w:rFonts w:ascii="Times New Roman" w:eastAsia="Times New Roman" w:hAnsi="Times New Roman" w:cs="Times New Roman"/>
          <w:b/>
        </w:rPr>
        <w:t xml:space="preserve">harassment if after an initial assessment: </w:t>
      </w:r>
    </w:p>
    <w:p w14:paraId="7619DFCB" w14:textId="77777777" w:rsidR="00044276" w:rsidRPr="00042B86" w:rsidRDefault="00044276" w:rsidP="00701901">
      <w:pPr>
        <w:ind w:left="720"/>
        <w:rPr>
          <w:rFonts w:ascii="Times New Roman" w:eastAsia="Times New Roman" w:hAnsi="Times New Roman" w:cs="Times New Roman"/>
        </w:rPr>
      </w:pPr>
      <w:r w:rsidRPr="00042B86">
        <w:rPr>
          <w:rFonts w:ascii="Times New Roman" w:eastAsia="Times New Roman" w:hAnsi="Times New Roman" w:cs="Times New Roman"/>
        </w:rPr>
        <w:t xml:space="preserve">a. The allegations as stated do not constitute a violation of this Policy and Procedure,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even if</w:t>
      </w:r>
      <w:r w:rsidR="00701901" w:rsidRPr="00042B86">
        <w:rPr>
          <w:rFonts w:ascii="Times New Roman" w:eastAsia="Times New Roman" w:hAnsi="Times New Roman" w:cs="Times New Roman"/>
        </w:rPr>
        <w:t xml:space="preserve"> </w:t>
      </w:r>
      <w:r w:rsidRPr="00042B86">
        <w:rPr>
          <w:rFonts w:ascii="Times New Roman" w:eastAsia="Times New Roman" w:hAnsi="Times New Roman" w:cs="Times New Roman"/>
        </w:rPr>
        <w:t xml:space="preserve">proven; or </w:t>
      </w:r>
    </w:p>
    <w:p w14:paraId="59AB6342" w14:textId="77777777" w:rsidR="00044276" w:rsidRPr="00042B86" w:rsidRDefault="00044276" w:rsidP="00701901">
      <w:pPr>
        <w:ind w:left="720"/>
        <w:rPr>
          <w:rFonts w:ascii="Times New Roman" w:eastAsia="Times New Roman" w:hAnsi="Times New Roman" w:cs="Times New Roman"/>
        </w:rPr>
      </w:pPr>
      <w:r w:rsidRPr="00042B86">
        <w:rPr>
          <w:rFonts w:ascii="Times New Roman" w:eastAsia="Times New Roman" w:hAnsi="Times New Roman" w:cs="Times New Roman"/>
        </w:rPr>
        <w:t xml:space="preserve">b. The alleged sexual harassment did not occur in the College’s Education Program or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Activity</w:t>
      </w:r>
      <w:r w:rsidR="00701901" w:rsidRPr="00042B86">
        <w:rPr>
          <w:rFonts w:ascii="Times New Roman" w:eastAsia="Times New Roman" w:hAnsi="Times New Roman" w:cs="Times New Roman"/>
        </w:rPr>
        <w:t xml:space="preserve"> </w:t>
      </w:r>
      <w:r w:rsidRPr="00042B86">
        <w:rPr>
          <w:rFonts w:ascii="Times New Roman" w:eastAsia="Times New Roman" w:hAnsi="Times New Roman" w:cs="Times New Roman"/>
        </w:rPr>
        <w:t xml:space="preserve">or did not occur in the United States. </w:t>
      </w:r>
    </w:p>
    <w:p w14:paraId="1F0BC634" w14:textId="77777777" w:rsidR="005E7FC5" w:rsidRPr="00042B86" w:rsidRDefault="00044276" w:rsidP="00701901">
      <w:pPr>
        <w:ind w:left="720"/>
        <w:rPr>
          <w:rFonts w:ascii="Times New Roman" w:eastAsia="Times New Roman" w:hAnsi="Times New Roman" w:cs="Times New Roman"/>
        </w:rPr>
      </w:pPr>
      <w:r w:rsidRPr="00042B86">
        <w:rPr>
          <w:rFonts w:ascii="Times New Roman" w:eastAsia="Times New Roman" w:hAnsi="Times New Roman" w:cs="Times New Roman"/>
        </w:rPr>
        <w:t xml:space="preserve">c. The Title IX Coordinator will notify the parties if a report or complaint of sexual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 xml:space="preserve">harassment is closed under this section, including the reason(s) for closure, and direct </w:t>
      </w:r>
      <w:r w:rsidR="00701901" w:rsidRPr="00042B86">
        <w:rPr>
          <w:rFonts w:ascii="Times New Roman" w:eastAsia="Times New Roman" w:hAnsi="Times New Roman" w:cs="Times New Roman"/>
        </w:rPr>
        <w:t xml:space="preserve">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 xml:space="preserve">the parties to the appropriate College office or department to resolve the report or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 xml:space="preserve">complaint. All parties may appeal the Title IX Coordinator’s dismissal of a Formal </w:t>
      </w:r>
      <w:r w:rsidR="00701901" w:rsidRPr="00042B86">
        <w:rPr>
          <w:rFonts w:ascii="Times New Roman" w:eastAsia="Times New Roman" w:hAnsi="Times New Roman" w:cs="Times New Roman"/>
        </w:rPr>
        <w:t xml:space="preserve"> </w:t>
      </w:r>
      <w:r w:rsidR="00701901" w:rsidRPr="00042B86">
        <w:rPr>
          <w:rFonts w:ascii="Times New Roman" w:eastAsia="Times New Roman" w:hAnsi="Times New Roman" w:cs="Times New Roman"/>
        </w:rPr>
        <w:br/>
        <w:t xml:space="preserve">    </w:t>
      </w:r>
      <w:r w:rsidRPr="00042B86">
        <w:rPr>
          <w:rFonts w:ascii="Times New Roman" w:eastAsia="Times New Roman" w:hAnsi="Times New Roman" w:cs="Times New Roman"/>
        </w:rPr>
        <w:t>Complaint under this section by using</w:t>
      </w:r>
      <w:r w:rsidR="00701901" w:rsidRPr="00042B86">
        <w:rPr>
          <w:rFonts w:ascii="Times New Roman" w:eastAsia="Times New Roman" w:hAnsi="Times New Roman" w:cs="Times New Roman"/>
        </w:rPr>
        <w:t xml:space="preserve"> </w:t>
      </w:r>
      <w:r w:rsidRPr="00042B86">
        <w:rPr>
          <w:rFonts w:ascii="Times New Roman" w:eastAsia="Times New Roman" w:hAnsi="Times New Roman" w:cs="Times New Roman"/>
        </w:rPr>
        <w:t>the appeal procedures in Section VI, below.</w:t>
      </w:r>
    </w:p>
    <w:p w14:paraId="21BF6999" w14:textId="77777777" w:rsidR="00DA3B4D" w:rsidRPr="00042B86" w:rsidRDefault="002E02A7" w:rsidP="00DA3B4D">
      <w:pPr>
        <w:rPr>
          <w:rFonts w:ascii="Times New Roman" w:eastAsia="Times New Roman" w:hAnsi="Times New Roman" w:cs="Times New Roman"/>
          <w:b/>
        </w:rPr>
      </w:pPr>
      <w:r w:rsidRPr="00042B86">
        <w:rPr>
          <w:rFonts w:ascii="Times New Roman" w:eastAsia="Times New Roman" w:hAnsi="Times New Roman" w:cs="Times New Roman"/>
          <w:b/>
        </w:rPr>
        <w:t xml:space="preserve">3. The Title IX Coordinator may administratively close a report or complaint of sexual </w:t>
      </w:r>
      <w:r w:rsidRPr="00042B86">
        <w:rPr>
          <w:rFonts w:ascii="Times New Roman" w:eastAsia="Times New Roman" w:hAnsi="Times New Roman" w:cs="Times New Roman"/>
          <w:b/>
        </w:rPr>
        <w:br/>
        <w:t xml:space="preserve">     harassment if:</w:t>
      </w:r>
    </w:p>
    <w:p w14:paraId="4742C89B" w14:textId="77777777" w:rsidR="00F23F51" w:rsidRPr="00042B86" w:rsidRDefault="00F23F51" w:rsidP="00701901">
      <w:pPr>
        <w:ind w:firstLine="720"/>
        <w:rPr>
          <w:rFonts w:ascii="Times New Roman" w:hAnsi="Times New Roman" w:cs="Times New Roman"/>
        </w:rPr>
      </w:pPr>
      <w:r w:rsidRPr="00042B86">
        <w:rPr>
          <w:rFonts w:ascii="Times New Roman" w:hAnsi="Times New Roman" w:cs="Times New Roman"/>
        </w:rPr>
        <w:t>a. The Complainant, at any time, requests withdrawal of the report or complaint;</w:t>
      </w:r>
    </w:p>
    <w:p w14:paraId="6816BAB9" w14:textId="77777777" w:rsidR="00F23F51" w:rsidRPr="00042B86" w:rsidRDefault="00F23F51" w:rsidP="00DA3B4D">
      <w:pPr>
        <w:rPr>
          <w:rFonts w:ascii="Times New Roman" w:hAnsi="Times New Roman" w:cs="Times New Roman"/>
        </w:rPr>
      </w:pPr>
      <w:r w:rsidRPr="00042B86">
        <w:rPr>
          <w:rFonts w:ascii="Times New Roman" w:hAnsi="Times New Roman" w:cs="Times New Roman"/>
        </w:rPr>
        <w:t xml:space="preserve"> </w:t>
      </w:r>
      <w:r w:rsidR="00701901" w:rsidRPr="00042B86">
        <w:rPr>
          <w:rFonts w:ascii="Times New Roman" w:hAnsi="Times New Roman" w:cs="Times New Roman"/>
        </w:rPr>
        <w:tab/>
      </w:r>
      <w:r w:rsidRPr="00042B86">
        <w:rPr>
          <w:rFonts w:ascii="Times New Roman" w:hAnsi="Times New Roman" w:cs="Times New Roman"/>
        </w:rPr>
        <w:t xml:space="preserve">b. The Respondent is no longer enrolled or employed by the College; or </w:t>
      </w:r>
    </w:p>
    <w:p w14:paraId="4B0631EF" w14:textId="77777777" w:rsidR="00701901" w:rsidRPr="00042B86" w:rsidRDefault="00F23F51" w:rsidP="00701901">
      <w:pPr>
        <w:ind w:left="720"/>
        <w:rPr>
          <w:rFonts w:ascii="Times New Roman" w:hAnsi="Times New Roman" w:cs="Times New Roman"/>
        </w:rPr>
      </w:pPr>
      <w:r w:rsidRPr="00042B86">
        <w:rPr>
          <w:rFonts w:ascii="Times New Roman" w:hAnsi="Times New Roman" w:cs="Times New Roman"/>
        </w:rPr>
        <w:lastRenderedPageBreak/>
        <w:t xml:space="preserve">c. The College is prevented from gathering evidence sufficient to reach a determination of </w:t>
      </w:r>
      <w:r w:rsidR="00701901" w:rsidRPr="00042B86">
        <w:rPr>
          <w:rFonts w:ascii="Times New Roman" w:hAnsi="Times New Roman" w:cs="Times New Roman"/>
        </w:rPr>
        <w:br/>
        <w:t xml:space="preserve">    </w:t>
      </w:r>
      <w:r w:rsidRPr="00042B86">
        <w:rPr>
          <w:rFonts w:ascii="Times New Roman" w:hAnsi="Times New Roman" w:cs="Times New Roman"/>
        </w:rPr>
        <w:t xml:space="preserve">responsibility. </w:t>
      </w:r>
      <w:r w:rsidRPr="00042B86">
        <w:rPr>
          <w:rFonts w:ascii="Times New Roman" w:hAnsi="Times New Roman" w:cs="Times New Roman"/>
        </w:rPr>
        <w:br/>
      </w:r>
      <w:r w:rsidRPr="00042B86">
        <w:rPr>
          <w:rFonts w:ascii="Times New Roman" w:hAnsi="Times New Roman" w:cs="Times New Roman"/>
        </w:rPr>
        <w:br/>
        <w:t xml:space="preserve">d. The Title IX Coordinator will notify the parties if a report or complaint of sexual harassment is </w:t>
      </w:r>
      <w:r w:rsidR="00701901" w:rsidRPr="00042B86">
        <w:rPr>
          <w:rFonts w:ascii="Times New Roman" w:hAnsi="Times New Roman" w:cs="Times New Roman"/>
        </w:rPr>
        <w:br/>
        <w:t xml:space="preserve">    </w:t>
      </w:r>
      <w:r w:rsidRPr="00042B86">
        <w:rPr>
          <w:rFonts w:ascii="Times New Roman" w:hAnsi="Times New Roman" w:cs="Times New Roman"/>
        </w:rPr>
        <w:t xml:space="preserve">closed under this section, including the reason(s) for closure, and direct the parties to the </w:t>
      </w:r>
      <w:r w:rsidR="00701901" w:rsidRPr="00042B86">
        <w:rPr>
          <w:rFonts w:ascii="Times New Roman" w:hAnsi="Times New Roman" w:cs="Times New Roman"/>
        </w:rPr>
        <w:br/>
        <w:t xml:space="preserve">    </w:t>
      </w:r>
      <w:r w:rsidRPr="00042B86">
        <w:rPr>
          <w:rFonts w:ascii="Times New Roman" w:hAnsi="Times New Roman" w:cs="Times New Roman"/>
        </w:rPr>
        <w:t xml:space="preserve">appropriate College office or department to resolve the report or complaint. All parties may </w:t>
      </w:r>
      <w:r w:rsidR="00701901" w:rsidRPr="00042B86">
        <w:rPr>
          <w:rFonts w:ascii="Times New Roman" w:hAnsi="Times New Roman" w:cs="Times New Roman"/>
        </w:rPr>
        <w:br/>
        <w:t xml:space="preserve">    </w:t>
      </w:r>
      <w:r w:rsidRPr="00042B86">
        <w:rPr>
          <w:rFonts w:ascii="Times New Roman" w:hAnsi="Times New Roman" w:cs="Times New Roman"/>
        </w:rPr>
        <w:t xml:space="preserve">appeal the Title IX Coordinator’s dismissal of a </w:t>
      </w:r>
      <w:r w:rsidRPr="00042B86">
        <w:rPr>
          <w:rFonts w:ascii="Times New Roman" w:hAnsi="Times New Roman" w:cs="Times New Roman"/>
          <w:u w:val="single"/>
        </w:rPr>
        <w:t>Formal Complaint</w:t>
      </w:r>
      <w:r w:rsidRPr="00042B86">
        <w:rPr>
          <w:rFonts w:ascii="Times New Roman" w:hAnsi="Times New Roman" w:cs="Times New Roman"/>
        </w:rPr>
        <w:t xml:space="preserve"> under this section by using </w:t>
      </w:r>
      <w:r w:rsidR="00701901" w:rsidRPr="00042B86">
        <w:rPr>
          <w:rFonts w:ascii="Times New Roman" w:hAnsi="Times New Roman" w:cs="Times New Roman"/>
        </w:rPr>
        <w:br/>
        <w:t xml:space="preserve">    </w:t>
      </w:r>
      <w:r w:rsidRPr="00042B86">
        <w:rPr>
          <w:rFonts w:ascii="Times New Roman" w:hAnsi="Times New Roman" w:cs="Times New Roman"/>
        </w:rPr>
        <w:t xml:space="preserve">the appeal procedures in Section VI, below. </w:t>
      </w:r>
    </w:p>
    <w:p w14:paraId="47B678C9" w14:textId="77777777" w:rsidR="00F23F51" w:rsidRPr="00042B86" w:rsidRDefault="00F23F51" w:rsidP="00701901">
      <w:pPr>
        <w:rPr>
          <w:rFonts w:ascii="Times New Roman" w:hAnsi="Times New Roman" w:cs="Times New Roman"/>
        </w:rPr>
      </w:pPr>
      <w:r w:rsidRPr="00042B86">
        <w:rPr>
          <w:rFonts w:ascii="Times New Roman" w:hAnsi="Times New Roman" w:cs="Times New Roman"/>
        </w:rPr>
        <w:t xml:space="preserve">4. Regardless of when alleged sexual harassment is reported, a Complainant must be participating in or </w:t>
      </w:r>
      <w:r w:rsidR="00753BB4" w:rsidRPr="00042B86">
        <w:rPr>
          <w:rFonts w:ascii="Times New Roman" w:hAnsi="Times New Roman" w:cs="Times New Roman"/>
        </w:rPr>
        <w:br/>
        <w:t xml:space="preserve">    </w:t>
      </w:r>
      <w:r w:rsidRPr="00042B86">
        <w:rPr>
          <w:rFonts w:ascii="Times New Roman" w:hAnsi="Times New Roman" w:cs="Times New Roman"/>
        </w:rPr>
        <w:t xml:space="preserve">attempting to participate in the College’s education program or activity for a Formal Complaint to be </w:t>
      </w:r>
      <w:r w:rsidR="00753BB4" w:rsidRPr="00042B86">
        <w:rPr>
          <w:rFonts w:ascii="Times New Roman" w:hAnsi="Times New Roman" w:cs="Times New Roman"/>
        </w:rPr>
        <w:br/>
        <w:t xml:space="preserve">    </w:t>
      </w:r>
      <w:r w:rsidRPr="00042B86">
        <w:rPr>
          <w:rFonts w:ascii="Times New Roman" w:hAnsi="Times New Roman" w:cs="Times New Roman"/>
        </w:rPr>
        <w:t>filed.</w:t>
      </w:r>
    </w:p>
    <w:p w14:paraId="3E44A47D" w14:textId="77777777" w:rsidR="00C4601B" w:rsidRPr="00042B86" w:rsidRDefault="00C4601B" w:rsidP="00DA3B4D">
      <w:pPr>
        <w:rPr>
          <w:rFonts w:ascii="Times New Roman" w:hAnsi="Times New Roman" w:cs="Times New Roman"/>
        </w:rPr>
      </w:pPr>
      <w:r w:rsidRPr="00042B86">
        <w:rPr>
          <w:rFonts w:ascii="Times New Roman" w:hAnsi="Times New Roman" w:cs="Times New Roman"/>
          <w:b/>
        </w:rPr>
        <w:t>C. Informal Resolution</w:t>
      </w:r>
      <w:r w:rsidRPr="00042B86">
        <w:rPr>
          <w:rFonts w:ascii="Times New Roman" w:hAnsi="Times New Roman" w:cs="Times New Roman"/>
        </w:rPr>
        <w:t xml:space="preserve"> </w:t>
      </w:r>
    </w:p>
    <w:p w14:paraId="6A6737B5" w14:textId="77777777" w:rsidR="00C4601B" w:rsidRPr="00042B86" w:rsidRDefault="00C4601B" w:rsidP="009E0288">
      <w:pPr>
        <w:rPr>
          <w:rFonts w:ascii="Times New Roman" w:hAnsi="Times New Roman" w:cs="Times New Roman"/>
        </w:rPr>
      </w:pPr>
      <w:r w:rsidRPr="00042B86">
        <w:rPr>
          <w:rFonts w:ascii="Times New Roman" w:hAnsi="Times New Roman" w:cs="Times New Roman"/>
        </w:rPr>
        <w:t xml:space="preserve">1. </w:t>
      </w:r>
      <w:bookmarkStart w:id="48" w:name="_Hlk51311433"/>
      <w:r w:rsidRPr="00042B86">
        <w:rPr>
          <w:rFonts w:ascii="Times New Roman" w:hAnsi="Times New Roman" w:cs="Times New Roman"/>
        </w:rPr>
        <w:t xml:space="preserve">Any party may request the College facilitate an informal resolution to a sexual harassment </w:t>
      </w:r>
      <w:r w:rsidR="009E0288" w:rsidRPr="00042B86">
        <w:rPr>
          <w:rFonts w:ascii="Times New Roman" w:hAnsi="Times New Roman" w:cs="Times New Roman"/>
        </w:rPr>
        <w:br/>
        <w:t xml:space="preserve">   </w:t>
      </w:r>
      <w:r w:rsidRPr="00042B86">
        <w:rPr>
          <w:rFonts w:ascii="Times New Roman" w:hAnsi="Times New Roman" w:cs="Times New Roman"/>
        </w:rPr>
        <w:t>complaint at</w:t>
      </w:r>
      <w:r w:rsidR="009E0288" w:rsidRPr="00042B86">
        <w:rPr>
          <w:rFonts w:ascii="Times New Roman" w:hAnsi="Times New Roman" w:cs="Times New Roman"/>
        </w:rPr>
        <w:t xml:space="preserve"> </w:t>
      </w:r>
      <w:r w:rsidRPr="00042B86">
        <w:rPr>
          <w:rFonts w:ascii="Times New Roman" w:hAnsi="Times New Roman" w:cs="Times New Roman"/>
        </w:rPr>
        <w:t xml:space="preserve">any time after the filing of a Formal Complaint. The Title IX Coordinator may </w:t>
      </w:r>
      <w:r w:rsidR="009E0288" w:rsidRPr="00042B86">
        <w:rPr>
          <w:rFonts w:ascii="Times New Roman" w:hAnsi="Times New Roman" w:cs="Times New Roman"/>
        </w:rPr>
        <w:br/>
        <w:t xml:space="preserve">   </w:t>
      </w:r>
      <w:r w:rsidRPr="00042B86">
        <w:rPr>
          <w:rFonts w:ascii="Times New Roman" w:hAnsi="Times New Roman" w:cs="Times New Roman"/>
        </w:rPr>
        <w:t>offer the parties the</w:t>
      </w:r>
      <w:r w:rsidR="009E0288" w:rsidRPr="00042B86">
        <w:rPr>
          <w:rFonts w:ascii="Times New Roman" w:hAnsi="Times New Roman" w:cs="Times New Roman"/>
        </w:rPr>
        <w:t xml:space="preserve"> </w:t>
      </w:r>
      <w:r w:rsidRPr="00042B86">
        <w:rPr>
          <w:rFonts w:ascii="Times New Roman" w:hAnsi="Times New Roman" w:cs="Times New Roman"/>
        </w:rPr>
        <w:t xml:space="preserve">opportunity for informal resolution, too. </w:t>
      </w:r>
    </w:p>
    <w:bookmarkEnd w:id="48"/>
    <w:p w14:paraId="14D114F7" w14:textId="033F22B3" w:rsidR="00C4601B" w:rsidRPr="00042B86" w:rsidRDefault="00C4601B" w:rsidP="009E0288">
      <w:pPr>
        <w:ind w:left="720"/>
        <w:rPr>
          <w:rFonts w:ascii="Times New Roman" w:hAnsi="Times New Roman" w:cs="Times New Roman"/>
        </w:rPr>
      </w:pPr>
      <w:r w:rsidRPr="00042B86">
        <w:rPr>
          <w:rFonts w:ascii="Times New Roman" w:hAnsi="Times New Roman" w:cs="Times New Roman"/>
        </w:rPr>
        <w:t xml:space="preserve">a. </w:t>
      </w:r>
      <w:bookmarkStart w:id="49" w:name="_Hlk51313042"/>
      <w:r w:rsidRPr="00042B86">
        <w:rPr>
          <w:rFonts w:ascii="Times New Roman" w:hAnsi="Times New Roman" w:cs="Times New Roman"/>
        </w:rPr>
        <w:t xml:space="preserve">Upon a request for informal resolution, the Title IX Coordinator determines whether informal </w:t>
      </w:r>
      <w:r w:rsidRPr="00042B86">
        <w:rPr>
          <w:rFonts w:ascii="Times New Roman" w:hAnsi="Times New Roman" w:cs="Times New Roman"/>
        </w:rPr>
        <w:br/>
      </w:r>
      <w:r w:rsidR="00463D89" w:rsidRPr="00042B86">
        <w:rPr>
          <w:rFonts w:ascii="Times New Roman" w:hAnsi="Times New Roman" w:cs="Times New Roman"/>
        </w:rPr>
        <w:t xml:space="preserve">    </w:t>
      </w:r>
      <w:r w:rsidRPr="00042B86">
        <w:rPr>
          <w:rFonts w:ascii="Times New Roman" w:hAnsi="Times New Roman" w:cs="Times New Roman"/>
        </w:rPr>
        <w:t xml:space="preserve">resolution is appropriate based on the facts and circumstances of the case. The Title IX </w:t>
      </w:r>
      <w:r w:rsidR="00463D89" w:rsidRPr="00042B86">
        <w:rPr>
          <w:rFonts w:ascii="Times New Roman" w:hAnsi="Times New Roman" w:cs="Times New Roman"/>
        </w:rPr>
        <w:br/>
        <w:t xml:space="preserve">   </w:t>
      </w:r>
      <w:r w:rsidRPr="00042B86">
        <w:rPr>
          <w:rFonts w:ascii="Times New Roman" w:hAnsi="Times New Roman" w:cs="Times New Roman"/>
        </w:rPr>
        <w:t xml:space="preserve">Coordinator ensures that any proposed informal resolution is consistent with the College’s </w:t>
      </w:r>
      <w:r w:rsidR="00463D89" w:rsidRPr="00042B86">
        <w:rPr>
          <w:rFonts w:ascii="Times New Roman" w:hAnsi="Times New Roman" w:cs="Times New Roman"/>
        </w:rPr>
        <w:br/>
        <w:t xml:space="preserve">   </w:t>
      </w:r>
      <w:r w:rsidRPr="00042B86">
        <w:rPr>
          <w:rFonts w:ascii="Times New Roman" w:hAnsi="Times New Roman" w:cs="Times New Roman"/>
        </w:rPr>
        <w:t xml:space="preserve">obligations to prevent and redress sexual harassment. </w:t>
      </w:r>
      <w:bookmarkEnd w:id="49"/>
    </w:p>
    <w:p w14:paraId="341E0506" w14:textId="77777777" w:rsidR="00C4601B" w:rsidRPr="00042B86" w:rsidRDefault="00C4601B" w:rsidP="009E0288">
      <w:pPr>
        <w:ind w:left="720"/>
        <w:rPr>
          <w:rFonts w:ascii="Times New Roman" w:hAnsi="Times New Roman" w:cs="Times New Roman"/>
        </w:rPr>
      </w:pPr>
      <w:r w:rsidRPr="00042B86">
        <w:rPr>
          <w:rFonts w:ascii="Times New Roman" w:hAnsi="Times New Roman" w:cs="Times New Roman"/>
        </w:rPr>
        <w:t xml:space="preserve">b. A student’s allegations of sexual harassment against a College employee are not eligible for </w:t>
      </w:r>
      <w:r w:rsidR="009E0288" w:rsidRPr="00042B86">
        <w:rPr>
          <w:rFonts w:ascii="Times New Roman" w:hAnsi="Times New Roman" w:cs="Times New Roman"/>
        </w:rPr>
        <w:br/>
        <w:t xml:space="preserve">    </w:t>
      </w:r>
      <w:r w:rsidRPr="00042B86">
        <w:rPr>
          <w:rFonts w:ascii="Times New Roman" w:hAnsi="Times New Roman" w:cs="Times New Roman"/>
        </w:rPr>
        <w:t>informal</w:t>
      </w:r>
      <w:r w:rsidR="009E0288" w:rsidRPr="00042B86">
        <w:rPr>
          <w:rFonts w:ascii="Times New Roman" w:hAnsi="Times New Roman" w:cs="Times New Roman"/>
        </w:rPr>
        <w:t xml:space="preserve"> </w:t>
      </w:r>
      <w:r w:rsidRPr="00042B86">
        <w:rPr>
          <w:rFonts w:ascii="Times New Roman" w:hAnsi="Times New Roman" w:cs="Times New Roman"/>
        </w:rPr>
        <w:t xml:space="preserve">resolution. </w:t>
      </w:r>
    </w:p>
    <w:p w14:paraId="7EB380FB" w14:textId="77777777" w:rsidR="00C4601B" w:rsidRPr="00042B86" w:rsidRDefault="00C4601B" w:rsidP="009E0288">
      <w:pPr>
        <w:ind w:left="720"/>
        <w:rPr>
          <w:rFonts w:ascii="Times New Roman" w:hAnsi="Times New Roman" w:cs="Times New Roman"/>
        </w:rPr>
      </w:pPr>
      <w:r w:rsidRPr="00042B86">
        <w:rPr>
          <w:rFonts w:ascii="Times New Roman" w:hAnsi="Times New Roman" w:cs="Times New Roman"/>
        </w:rPr>
        <w:t xml:space="preserve">c. </w:t>
      </w:r>
      <w:bookmarkStart w:id="50" w:name="_Hlk51313434"/>
      <w:r w:rsidRPr="00042B86">
        <w:rPr>
          <w:rFonts w:ascii="Times New Roman" w:hAnsi="Times New Roman" w:cs="Times New Roman"/>
        </w:rPr>
        <w:t xml:space="preserve">The Title IX Coordinator provides the parties with written notice of proceeding with an </w:t>
      </w:r>
      <w:r w:rsidR="009E0288" w:rsidRPr="00042B86">
        <w:rPr>
          <w:rFonts w:ascii="Times New Roman" w:hAnsi="Times New Roman" w:cs="Times New Roman"/>
        </w:rPr>
        <w:br/>
        <w:t xml:space="preserve">    </w:t>
      </w:r>
      <w:r w:rsidRPr="00042B86">
        <w:rPr>
          <w:rFonts w:ascii="Times New Roman" w:hAnsi="Times New Roman" w:cs="Times New Roman"/>
        </w:rPr>
        <w:t xml:space="preserve">informal resolution, including the allegations of sexual harassment, the requirements of the </w:t>
      </w:r>
      <w:r w:rsidR="009E0288" w:rsidRPr="00042B86">
        <w:rPr>
          <w:rFonts w:ascii="Times New Roman" w:hAnsi="Times New Roman" w:cs="Times New Roman"/>
        </w:rPr>
        <w:br/>
        <w:t xml:space="preserve">    </w:t>
      </w:r>
      <w:r w:rsidRPr="00042B86">
        <w:rPr>
          <w:rFonts w:ascii="Times New Roman" w:hAnsi="Times New Roman" w:cs="Times New Roman"/>
        </w:rPr>
        <w:t>informal resolution</w:t>
      </w:r>
      <w:r w:rsidR="009E0288" w:rsidRPr="00042B86">
        <w:rPr>
          <w:rFonts w:ascii="Times New Roman" w:hAnsi="Times New Roman" w:cs="Times New Roman"/>
        </w:rPr>
        <w:t xml:space="preserve"> </w:t>
      </w:r>
      <w:r w:rsidRPr="00042B86">
        <w:rPr>
          <w:rFonts w:ascii="Times New Roman" w:hAnsi="Times New Roman" w:cs="Times New Roman"/>
        </w:rPr>
        <w:t xml:space="preserve">process, and potential outcomes resulting from participating in the informal </w:t>
      </w:r>
      <w:r w:rsidR="009E0288" w:rsidRPr="00042B86">
        <w:rPr>
          <w:rFonts w:ascii="Times New Roman" w:hAnsi="Times New Roman" w:cs="Times New Roman"/>
        </w:rPr>
        <w:br/>
        <w:t xml:space="preserve">    </w:t>
      </w:r>
      <w:r w:rsidRPr="00042B86">
        <w:rPr>
          <w:rFonts w:ascii="Times New Roman" w:hAnsi="Times New Roman" w:cs="Times New Roman"/>
        </w:rPr>
        <w:t xml:space="preserve">resolution process. </w:t>
      </w:r>
      <w:bookmarkEnd w:id="50"/>
    </w:p>
    <w:p w14:paraId="47681A2A" w14:textId="77777777" w:rsidR="00C4601B" w:rsidRPr="00042B86" w:rsidRDefault="00C4601B" w:rsidP="009E0288">
      <w:pPr>
        <w:ind w:left="720"/>
        <w:rPr>
          <w:rFonts w:ascii="Times New Roman" w:hAnsi="Times New Roman" w:cs="Times New Roman"/>
        </w:rPr>
      </w:pPr>
      <w:r w:rsidRPr="00042B86">
        <w:rPr>
          <w:rFonts w:ascii="Times New Roman" w:hAnsi="Times New Roman" w:cs="Times New Roman"/>
        </w:rPr>
        <w:t xml:space="preserve">d. The Title IX Coordinator also designates an independent, neutral person to facilitate the </w:t>
      </w:r>
      <w:r w:rsidR="009E0288" w:rsidRPr="00042B86">
        <w:rPr>
          <w:rFonts w:ascii="Times New Roman" w:hAnsi="Times New Roman" w:cs="Times New Roman"/>
        </w:rPr>
        <w:br/>
        <w:t xml:space="preserve">     </w:t>
      </w:r>
      <w:r w:rsidRPr="00042B86">
        <w:rPr>
          <w:rFonts w:ascii="Times New Roman" w:hAnsi="Times New Roman" w:cs="Times New Roman"/>
        </w:rPr>
        <w:t xml:space="preserve">informal resolution. </w:t>
      </w:r>
    </w:p>
    <w:p w14:paraId="7FC09632" w14:textId="77777777" w:rsidR="002B3894" w:rsidRPr="00042B86" w:rsidRDefault="00C4601B" w:rsidP="00DA3B4D">
      <w:pPr>
        <w:rPr>
          <w:rFonts w:ascii="Times New Roman" w:hAnsi="Times New Roman" w:cs="Times New Roman"/>
        </w:rPr>
      </w:pPr>
      <w:r w:rsidRPr="00042B86">
        <w:rPr>
          <w:rFonts w:ascii="Times New Roman" w:hAnsi="Times New Roman" w:cs="Times New Roman"/>
        </w:rPr>
        <w:t>2. Informal resolution is voluntary.</w:t>
      </w:r>
    </w:p>
    <w:p w14:paraId="1A4EED4F" w14:textId="77777777" w:rsidR="002B3894" w:rsidRPr="00042B86" w:rsidRDefault="002B3894" w:rsidP="009E0288">
      <w:pPr>
        <w:ind w:left="720"/>
        <w:rPr>
          <w:rFonts w:ascii="Times New Roman" w:hAnsi="Times New Roman" w:cs="Times New Roman"/>
        </w:rPr>
      </w:pPr>
      <w:r w:rsidRPr="00042B86">
        <w:rPr>
          <w:rFonts w:ascii="Times New Roman" w:hAnsi="Times New Roman" w:cs="Times New Roman"/>
        </w:rPr>
        <w:t xml:space="preserve">a. </w:t>
      </w:r>
      <w:bookmarkStart w:id="51" w:name="_Hlk51313882"/>
      <w:r w:rsidRPr="00042B86">
        <w:rPr>
          <w:rFonts w:ascii="Times New Roman" w:hAnsi="Times New Roman" w:cs="Times New Roman"/>
        </w:rPr>
        <w:t xml:space="preserve">The Complainant and Respondent must provide written consent for informal resolution to take </w:t>
      </w:r>
      <w:r w:rsidR="009E0288" w:rsidRPr="00042B86">
        <w:rPr>
          <w:rFonts w:ascii="Times New Roman" w:hAnsi="Times New Roman" w:cs="Times New Roman"/>
        </w:rPr>
        <w:br/>
        <w:t xml:space="preserve">    </w:t>
      </w:r>
      <w:r w:rsidRPr="00042B86">
        <w:rPr>
          <w:rFonts w:ascii="Times New Roman" w:hAnsi="Times New Roman" w:cs="Times New Roman"/>
        </w:rPr>
        <w:t xml:space="preserve">place. </w:t>
      </w:r>
    </w:p>
    <w:bookmarkEnd w:id="51"/>
    <w:p w14:paraId="60F2ADF7" w14:textId="77777777" w:rsidR="00DA3B4D" w:rsidRPr="00042B86" w:rsidRDefault="002B3894" w:rsidP="009E0288">
      <w:pPr>
        <w:ind w:left="720"/>
        <w:rPr>
          <w:rFonts w:ascii="Times New Roman" w:hAnsi="Times New Roman" w:cs="Times New Roman"/>
        </w:rPr>
      </w:pPr>
      <w:r w:rsidRPr="00042B86">
        <w:rPr>
          <w:rFonts w:ascii="Times New Roman" w:hAnsi="Times New Roman" w:cs="Times New Roman"/>
        </w:rPr>
        <w:t xml:space="preserve">b. </w:t>
      </w:r>
      <w:bookmarkStart w:id="52" w:name="_Hlk51313903"/>
      <w:r w:rsidRPr="00042B86">
        <w:rPr>
          <w:rFonts w:ascii="Times New Roman" w:hAnsi="Times New Roman" w:cs="Times New Roman"/>
        </w:rPr>
        <w:t xml:space="preserve">Any party has a right to end the informal resolution process at any time prior to agreeing to a </w:t>
      </w:r>
      <w:r w:rsidR="009E0288" w:rsidRPr="00042B86">
        <w:rPr>
          <w:rFonts w:ascii="Times New Roman" w:hAnsi="Times New Roman" w:cs="Times New Roman"/>
        </w:rPr>
        <w:br/>
        <w:t xml:space="preserve">    </w:t>
      </w:r>
      <w:r w:rsidRPr="00042B86">
        <w:rPr>
          <w:rFonts w:ascii="Times New Roman" w:hAnsi="Times New Roman" w:cs="Times New Roman"/>
        </w:rPr>
        <w:t>resolution and begin or continue the formal investigation and grievance process.</w:t>
      </w:r>
    </w:p>
    <w:bookmarkEnd w:id="52"/>
    <w:p w14:paraId="5908B465" w14:textId="77777777" w:rsidR="009E0288" w:rsidRPr="00042B86" w:rsidRDefault="009E0288" w:rsidP="009E0288">
      <w:pPr>
        <w:rPr>
          <w:rFonts w:ascii="Times New Roman" w:hAnsi="Times New Roman" w:cs="Times New Roman"/>
        </w:rPr>
      </w:pPr>
      <w:r w:rsidRPr="00042B86">
        <w:rPr>
          <w:rFonts w:ascii="Times New Roman" w:hAnsi="Times New Roman" w:cs="Times New Roman"/>
        </w:rPr>
        <w:t xml:space="preserve">3. </w:t>
      </w:r>
      <w:bookmarkStart w:id="53" w:name="_Hlk51314242"/>
      <w:r w:rsidRPr="00042B86">
        <w:rPr>
          <w:rFonts w:ascii="Times New Roman" w:hAnsi="Times New Roman" w:cs="Times New Roman"/>
        </w:rPr>
        <w:t xml:space="preserve">Informal resolution concludes the matter only when all parties have signed a written agreement that </w:t>
      </w:r>
      <w:r w:rsidR="006875F4" w:rsidRPr="00042B86">
        <w:rPr>
          <w:rFonts w:ascii="Times New Roman" w:hAnsi="Times New Roman" w:cs="Times New Roman"/>
        </w:rPr>
        <w:br/>
        <w:t xml:space="preserve">    </w:t>
      </w:r>
      <w:r w:rsidRPr="00042B86">
        <w:rPr>
          <w:rFonts w:ascii="Times New Roman" w:hAnsi="Times New Roman" w:cs="Times New Roman"/>
        </w:rPr>
        <w:t xml:space="preserve">confirms resolution of the allegations. </w:t>
      </w:r>
    </w:p>
    <w:bookmarkEnd w:id="53"/>
    <w:p w14:paraId="3DFD7476" w14:textId="77777777" w:rsidR="009E0288" w:rsidRPr="00042B86" w:rsidRDefault="009E0288" w:rsidP="009E0288">
      <w:pPr>
        <w:ind w:firstLine="720"/>
        <w:rPr>
          <w:rFonts w:ascii="Times New Roman" w:hAnsi="Times New Roman" w:cs="Times New Roman"/>
        </w:rPr>
      </w:pPr>
      <w:r w:rsidRPr="00042B86">
        <w:rPr>
          <w:rFonts w:ascii="Times New Roman" w:hAnsi="Times New Roman" w:cs="Times New Roman"/>
        </w:rPr>
        <w:t xml:space="preserve">a. The resolution agreement must include a waiver of the parties’ right to have a formal hearing </w:t>
      </w:r>
      <w:r w:rsidRPr="00042B86">
        <w:rPr>
          <w:rFonts w:ascii="Times New Roman" w:hAnsi="Times New Roman" w:cs="Times New Roman"/>
        </w:rPr>
        <w:br/>
        <w:t xml:space="preserve">                 on the allegations that have been informally resolved. </w:t>
      </w:r>
    </w:p>
    <w:p w14:paraId="3F69B0AE" w14:textId="77777777" w:rsidR="009E0288" w:rsidRPr="00042B86" w:rsidRDefault="009E0288" w:rsidP="009E0288">
      <w:pPr>
        <w:ind w:firstLine="720"/>
        <w:rPr>
          <w:rFonts w:ascii="Times New Roman" w:hAnsi="Times New Roman" w:cs="Times New Roman"/>
        </w:rPr>
      </w:pPr>
      <w:r w:rsidRPr="00042B86">
        <w:rPr>
          <w:rFonts w:ascii="Times New Roman" w:hAnsi="Times New Roman" w:cs="Times New Roman"/>
        </w:rPr>
        <w:t xml:space="preserve">b. Parties are prohibited from revoking or appealing a resolution agreement. Should the </w:t>
      </w:r>
      <w:r w:rsidRPr="00042B86">
        <w:rPr>
          <w:rFonts w:ascii="Times New Roman" w:hAnsi="Times New Roman" w:cs="Times New Roman"/>
        </w:rPr>
        <w:br/>
        <w:t xml:space="preserve">                 Respondent violate the terms of an informal resolution agreement, such violation will subject </w:t>
      </w:r>
      <w:r w:rsidRPr="00042B86">
        <w:rPr>
          <w:rFonts w:ascii="Times New Roman" w:hAnsi="Times New Roman" w:cs="Times New Roman"/>
        </w:rPr>
        <w:br/>
      </w:r>
      <w:r w:rsidRPr="00042B86">
        <w:rPr>
          <w:rFonts w:ascii="Times New Roman" w:hAnsi="Times New Roman" w:cs="Times New Roman"/>
        </w:rPr>
        <w:lastRenderedPageBreak/>
        <w:t xml:space="preserve">                the Respondent to an investigation and the formal grievance process contained in this </w:t>
      </w:r>
      <w:r w:rsidRPr="00042B86">
        <w:rPr>
          <w:rFonts w:ascii="Times New Roman" w:hAnsi="Times New Roman" w:cs="Times New Roman"/>
        </w:rPr>
        <w:br/>
        <w:t xml:space="preserve">                procedure.</w:t>
      </w:r>
    </w:p>
    <w:p w14:paraId="54ABC692" w14:textId="77777777" w:rsidR="00A740E4" w:rsidRPr="00042B86" w:rsidRDefault="009E0288" w:rsidP="00A740E4">
      <w:pPr>
        <w:rPr>
          <w:rFonts w:ascii="Times New Roman" w:hAnsi="Times New Roman" w:cs="Times New Roman"/>
        </w:rPr>
      </w:pPr>
      <w:r w:rsidRPr="00042B86">
        <w:rPr>
          <w:rFonts w:ascii="Times New Roman" w:hAnsi="Times New Roman" w:cs="Times New Roman"/>
        </w:rPr>
        <w:t xml:space="preserve">4. </w:t>
      </w:r>
      <w:bookmarkStart w:id="54" w:name="_Hlk51314263"/>
      <w:r w:rsidRPr="00042B86">
        <w:rPr>
          <w:rFonts w:ascii="Times New Roman" w:hAnsi="Times New Roman" w:cs="Times New Roman"/>
        </w:rPr>
        <w:t>If a resolution agreement is not reached, the College will continue with a formal investigation.</w:t>
      </w:r>
    </w:p>
    <w:bookmarkEnd w:id="54"/>
    <w:p w14:paraId="5CEDB431" w14:textId="77777777" w:rsidR="00A740E4" w:rsidRPr="00042B86" w:rsidRDefault="00A740E4" w:rsidP="00A740E4">
      <w:pPr>
        <w:rPr>
          <w:rFonts w:ascii="Times New Roman" w:hAnsi="Times New Roman" w:cs="Times New Roman"/>
        </w:rPr>
      </w:pPr>
      <w:r w:rsidRPr="00042B86">
        <w:rPr>
          <w:rFonts w:ascii="Times New Roman" w:hAnsi="Times New Roman" w:cs="Times New Roman"/>
          <w:b/>
        </w:rPr>
        <w:t>D. Investigations</w:t>
      </w:r>
      <w:r w:rsidRPr="00042B86">
        <w:rPr>
          <w:rFonts w:ascii="Times New Roman" w:hAnsi="Times New Roman" w:cs="Times New Roman"/>
        </w:rPr>
        <w:t xml:space="preserve"> </w:t>
      </w:r>
    </w:p>
    <w:p w14:paraId="26269DE2" w14:textId="77777777" w:rsidR="00A740E4" w:rsidRPr="00042B86" w:rsidRDefault="00A740E4" w:rsidP="00A740E4">
      <w:pPr>
        <w:rPr>
          <w:rFonts w:ascii="Times New Roman" w:hAnsi="Times New Roman" w:cs="Times New Roman"/>
        </w:rPr>
      </w:pPr>
      <w:r w:rsidRPr="00042B86">
        <w:rPr>
          <w:rFonts w:ascii="Times New Roman" w:hAnsi="Times New Roman" w:cs="Times New Roman"/>
        </w:rPr>
        <w:t xml:space="preserve">1. The goal of a formal investigation is to reach a determination as to whether a Respondent has violated </w:t>
      </w:r>
      <w:r w:rsidRPr="00042B86">
        <w:rPr>
          <w:rFonts w:ascii="Times New Roman" w:hAnsi="Times New Roman" w:cs="Times New Roman"/>
        </w:rPr>
        <w:br/>
        <w:t xml:space="preserve">    one or more College policies prohibiting sexual harassment and if so, remedy the effects of a violation. </w:t>
      </w:r>
    </w:p>
    <w:p w14:paraId="3283B806" w14:textId="77777777" w:rsidR="00A740E4" w:rsidRPr="00042B86" w:rsidRDefault="00A740E4" w:rsidP="00A740E4">
      <w:pPr>
        <w:ind w:left="720"/>
        <w:rPr>
          <w:rFonts w:ascii="Times New Roman" w:hAnsi="Times New Roman" w:cs="Times New Roman"/>
        </w:rPr>
      </w:pPr>
      <w:r w:rsidRPr="00042B86">
        <w:rPr>
          <w:rFonts w:ascii="Times New Roman" w:hAnsi="Times New Roman" w:cs="Times New Roman"/>
        </w:rPr>
        <w:t xml:space="preserve">a. The Title IX Coordinator may include possible violations of other College policies that </w:t>
      </w:r>
      <w:r w:rsidRPr="00042B86">
        <w:rPr>
          <w:rFonts w:ascii="Times New Roman" w:hAnsi="Times New Roman" w:cs="Times New Roman"/>
        </w:rPr>
        <w:br/>
        <w:t xml:space="preserve">    contributed to, arose from, or are otherwise related to alleged violations of this Policy and  </w:t>
      </w:r>
      <w:r w:rsidRPr="00042B86">
        <w:rPr>
          <w:rFonts w:ascii="Times New Roman" w:hAnsi="Times New Roman" w:cs="Times New Roman"/>
        </w:rPr>
        <w:br/>
        <w:t xml:space="preserve">    Procedure in the scope of an investigation. </w:t>
      </w:r>
    </w:p>
    <w:p w14:paraId="02379E9E" w14:textId="77777777" w:rsidR="009E0288" w:rsidRPr="00042B86" w:rsidRDefault="00A740E4" w:rsidP="00A740E4">
      <w:pPr>
        <w:ind w:left="720"/>
        <w:rPr>
          <w:rFonts w:ascii="Times New Roman" w:hAnsi="Times New Roman" w:cs="Times New Roman"/>
        </w:rPr>
      </w:pPr>
      <w:r w:rsidRPr="00042B86">
        <w:rPr>
          <w:rFonts w:ascii="Times New Roman" w:hAnsi="Times New Roman" w:cs="Times New Roman"/>
        </w:rPr>
        <w:t xml:space="preserve">b. </w:t>
      </w:r>
      <w:bookmarkStart w:id="55" w:name="_Hlk51314566"/>
      <w:r w:rsidRPr="00042B86">
        <w:rPr>
          <w:rFonts w:ascii="Times New Roman" w:hAnsi="Times New Roman" w:cs="Times New Roman"/>
        </w:rPr>
        <w:t xml:space="preserve">The Title IX Coordinator gives written notice to the Complainant and Respondent of the </w:t>
      </w:r>
      <w:r w:rsidRPr="00042B86">
        <w:rPr>
          <w:rFonts w:ascii="Times New Roman" w:hAnsi="Times New Roman" w:cs="Times New Roman"/>
        </w:rPr>
        <w:br/>
        <w:t xml:space="preserve">     investigation, providing sufficient details to allow the parties to respond and prepare for initial </w:t>
      </w:r>
      <w:r w:rsidRPr="00042B86">
        <w:rPr>
          <w:rFonts w:ascii="Times New Roman" w:hAnsi="Times New Roman" w:cs="Times New Roman"/>
        </w:rPr>
        <w:br/>
        <w:t xml:space="preserve">     interviews, including the identity of the parties involved (if known), the conduct alleged to be </w:t>
      </w:r>
      <w:r w:rsidRPr="00042B86">
        <w:rPr>
          <w:rFonts w:ascii="Times New Roman" w:hAnsi="Times New Roman" w:cs="Times New Roman"/>
        </w:rPr>
        <w:br/>
        <w:t xml:space="preserve">     sexual harassment, the date and location of alleged incidents (if known), a statement that the </w:t>
      </w:r>
      <w:r w:rsidRPr="00042B86">
        <w:rPr>
          <w:rFonts w:ascii="Times New Roman" w:hAnsi="Times New Roman" w:cs="Times New Roman"/>
        </w:rPr>
        <w:br/>
        <w:t xml:space="preserve">     Respondent is presumed not responsible and a determination of responsibility is made at the </w:t>
      </w:r>
      <w:r w:rsidRPr="00042B86">
        <w:rPr>
          <w:rFonts w:ascii="Times New Roman" w:hAnsi="Times New Roman" w:cs="Times New Roman"/>
        </w:rPr>
        <w:br/>
        <w:t xml:space="preserve">     conclusion of the process, information regarding the parties’ right to an advisor and the right </w:t>
      </w:r>
      <w:r w:rsidRPr="00042B86">
        <w:rPr>
          <w:rFonts w:ascii="Times New Roman" w:hAnsi="Times New Roman" w:cs="Times New Roman"/>
        </w:rPr>
        <w:br/>
        <w:t xml:space="preserve">     to review evidence, and notice that the College prohibits knowingly making false statements </w:t>
      </w:r>
      <w:r w:rsidRPr="00042B86">
        <w:rPr>
          <w:rFonts w:ascii="Times New Roman" w:hAnsi="Times New Roman" w:cs="Times New Roman"/>
        </w:rPr>
        <w:br/>
        <w:t xml:space="preserve">     or submitting false information during the grievance process.</w:t>
      </w:r>
    </w:p>
    <w:bookmarkEnd w:id="55"/>
    <w:p w14:paraId="2ACCBE1C" w14:textId="77777777" w:rsidR="00A740E4" w:rsidRPr="00042B86" w:rsidRDefault="00A740E4" w:rsidP="00A740E4">
      <w:pPr>
        <w:ind w:left="720"/>
        <w:rPr>
          <w:rFonts w:ascii="Times New Roman" w:hAnsi="Times New Roman" w:cs="Times New Roman"/>
        </w:rPr>
      </w:pPr>
      <w:r w:rsidRPr="00042B86">
        <w:rPr>
          <w:rFonts w:ascii="Times New Roman" w:hAnsi="Times New Roman" w:cs="Times New Roman"/>
        </w:rPr>
        <w:t xml:space="preserve">c. The Title IX Coordinator designates an investigator to investigate the allegations of sexual </w:t>
      </w:r>
      <w:r w:rsidRPr="00042B86">
        <w:rPr>
          <w:rFonts w:ascii="Times New Roman" w:hAnsi="Times New Roman" w:cs="Times New Roman"/>
        </w:rPr>
        <w:br/>
        <w:t xml:space="preserve">    harassment.</w:t>
      </w:r>
    </w:p>
    <w:p w14:paraId="0BA6002F" w14:textId="77777777" w:rsidR="00B277AF" w:rsidRPr="00042B86" w:rsidRDefault="00B277AF" w:rsidP="00B277AF">
      <w:pPr>
        <w:rPr>
          <w:rFonts w:ascii="Times New Roman" w:hAnsi="Times New Roman" w:cs="Times New Roman"/>
        </w:rPr>
      </w:pPr>
      <w:r w:rsidRPr="00042B86">
        <w:rPr>
          <w:rFonts w:ascii="Times New Roman" w:hAnsi="Times New Roman" w:cs="Times New Roman"/>
        </w:rPr>
        <w:t xml:space="preserve">2. Parties to an investigation can expect a prompt, thorough, and equitable investigation of complaints, </w:t>
      </w:r>
      <w:r w:rsidRPr="00042B86">
        <w:rPr>
          <w:rFonts w:ascii="Times New Roman" w:hAnsi="Times New Roman" w:cs="Times New Roman"/>
        </w:rPr>
        <w:br/>
        <w:t xml:space="preserve">    including the opportunity for parties to ask questions, present witnesses and provide information </w:t>
      </w:r>
      <w:r w:rsidRPr="00042B86">
        <w:rPr>
          <w:rFonts w:ascii="Times New Roman" w:hAnsi="Times New Roman" w:cs="Times New Roman"/>
        </w:rPr>
        <w:br/>
        <w:t xml:space="preserve">    regarding the allegations. </w:t>
      </w:r>
    </w:p>
    <w:p w14:paraId="7A61C48A" w14:textId="77777777" w:rsidR="00B277AF" w:rsidRPr="00042B86" w:rsidRDefault="00B277AF" w:rsidP="00B277AF">
      <w:pPr>
        <w:rPr>
          <w:rFonts w:ascii="Times New Roman" w:hAnsi="Times New Roman" w:cs="Times New Roman"/>
        </w:rPr>
      </w:pPr>
      <w:r w:rsidRPr="00042B86">
        <w:rPr>
          <w:rFonts w:ascii="Times New Roman" w:hAnsi="Times New Roman" w:cs="Times New Roman"/>
        </w:rPr>
        <w:t xml:space="preserve">3. Parties and witnesses should cooperate in the investigation process to the extent required by law and </w:t>
      </w:r>
      <w:r w:rsidRPr="00042B86">
        <w:rPr>
          <w:rFonts w:ascii="Times New Roman" w:hAnsi="Times New Roman" w:cs="Times New Roman"/>
        </w:rPr>
        <w:br/>
        <w:t xml:space="preserve">    this policy. </w:t>
      </w:r>
    </w:p>
    <w:p w14:paraId="13BDEE8D" w14:textId="77777777" w:rsidR="00B277AF" w:rsidRPr="00042B86" w:rsidRDefault="00B277AF" w:rsidP="00B277AF">
      <w:pPr>
        <w:rPr>
          <w:rFonts w:ascii="Times New Roman" w:hAnsi="Times New Roman" w:cs="Times New Roman"/>
        </w:rPr>
      </w:pPr>
      <w:r w:rsidRPr="00042B86">
        <w:rPr>
          <w:rFonts w:ascii="Times New Roman" w:hAnsi="Times New Roman" w:cs="Times New Roman"/>
        </w:rPr>
        <w:t xml:space="preserve">4. The standard of proof used in investigations is preponderance of the evidence. It is the College’s </w:t>
      </w:r>
      <w:r w:rsidRPr="00042B86">
        <w:rPr>
          <w:rFonts w:ascii="Times New Roman" w:hAnsi="Times New Roman" w:cs="Times New Roman"/>
        </w:rPr>
        <w:br/>
        <w:t xml:space="preserve">    responsibility to establish the standard of proof and gather evidence during investigations. </w:t>
      </w:r>
    </w:p>
    <w:p w14:paraId="787559FB" w14:textId="77777777" w:rsidR="00B277AF" w:rsidRPr="00042B86" w:rsidRDefault="00B277AF" w:rsidP="00B277AF">
      <w:pPr>
        <w:rPr>
          <w:rFonts w:ascii="Times New Roman" w:hAnsi="Times New Roman" w:cs="Times New Roman"/>
        </w:rPr>
      </w:pPr>
      <w:r w:rsidRPr="00042B86">
        <w:rPr>
          <w:rFonts w:ascii="Times New Roman" w:hAnsi="Times New Roman" w:cs="Times New Roman"/>
        </w:rPr>
        <w:t xml:space="preserve">5. The College aims to bring all investigations to a resolution within thirty (30) business days from the </w:t>
      </w:r>
      <w:r w:rsidRPr="00042B86">
        <w:rPr>
          <w:rFonts w:ascii="Times New Roman" w:hAnsi="Times New Roman" w:cs="Times New Roman"/>
        </w:rPr>
        <w:br/>
        <w:t xml:space="preserve">    date the Title IX Coordinator determines an investigation will commence.</w:t>
      </w:r>
    </w:p>
    <w:p w14:paraId="4909EC51" w14:textId="77777777" w:rsidR="006310B7" w:rsidRPr="00042B86" w:rsidRDefault="001253BF" w:rsidP="006310B7">
      <w:pPr>
        <w:ind w:left="720"/>
        <w:rPr>
          <w:rFonts w:ascii="Times New Roman" w:hAnsi="Times New Roman" w:cs="Times New Roman"/>
        </w:rPr>
      </w:pPr>
      <w:r w:rsidRPr="00042B86">
        <w:rPr>
          <w:rFonts w:ascii="Times New Roman" w:hAnsi="Times New Roman" w:cs="Times New Roman"/>
        </w:rPr>
        <w:t xml:space="preserve">a. Extensions of timeframe for good cause are allowed, so long as written notice and the reason </w:t>
      </w:r>
      <w:r w:rsidR="006310B7" w:rsidRPr="00042B86">
        <w:rPr>
          <w:rFonts w:ascii="Times New Roman" w:hAnsi="Times New Roman" w:cs="Times New Roman"/>
        </w:rPr>
        <w:br/>
        <w:t xml:space="preserve">    </w:t>
      </w:r>
      <w:r w:rsidRPr="00042B86">
        <w:rPr>
          <w:rFonts w:ascii="Times New Roman" w:hAnsi="Times New Roman" w:cs="Times New Roman"/>
        </w:rPr>
        <w:t xml:space="preserve">for the delay is provided to the parties. Good cause includes: </w:t>
      </w:r>
    </w:p>
    <w:p w14:paraId="1CBBBC44" w14:textId="77777777" w:rsidR="006310B7" w:rsidRPr="00042B86" w:rsidRDefault="001253BF" w:rsidP="006310B7">
      <w:pPr>
        <w:ind w:left="720" w:firstLine="720"/>
        <w:rPr>
          <w:rFonts w:ascii="Times New Roman" w:hAnsi="Times New Roman" w:cs="Times New Roman"/>
        </w:rPr>
      </w:pPr>
      <w:r w:rsidRPr="00042B86">
        <w:rPr>
          <w:rFonts w:ascii="Times New Roman" w:hAnsi="Times New Roman" w:cs="Times New Roman"/>
        </w:rPr>
        <w:t xml:space="preserve">i. The complexity and/or number of the allegations; </w:t>
      </w:r>
    </w:p>
    <w:p w14:paraId="69323233" w14:textId="77777777" w:rsidR="006310B7" w:rsidRPr="00042B86" w:rsidRDefault="001253BF" w:rsidP="006310B7">
      <w:pPr>
        <w:ind w:left="720" w:firstLine="720"/>
        <w:rPr>
          <w:rFonts w:ascii="Times New Roman" w:hAnsi="Times New Roman" w:cs="Times New Roman"/>
        </w:rPr>
      </w:pPr>
      <w:r w:rsidRPr="00042B86">
        <w:rPr>
          <w:rFonts w:ascii="Times New Roman" w:hAnsi="Times New Roman" w:cs="Times New Roman"/>
        </w:rPr>
        <w:t xml:space="preserve">ii. The severity and extent of the alleged misconduct; </w:t>
      </w:r>
    </w:p>
    <w:p w14:paraId="45BCC2E4" w14:textId="77777777" w:rsidR="006310B7" w:rsidRPr="00042B86" w:rsidRDefault="001253BF" w:rsidP="006310B7">
      <w:pPr>
        <w:ind w:left="720" w:firstLine="720"/>
        <w:rPr>
          <w:rFonts w:ascii="Times New Roman" w:hAnsi="Times New Roman" w:cs="Times New Roman"/>
        </w:rPr>
      </w:pPr>
      <w:r w:rsidRPr="00042B86">
        <w:rPr>
          <w:rFonts w:ascii="Times New Roman" w:hAnsi="Times New Roman" w:cs="Times New Roman"/>
        </w:rPr>
        <w:t xml:space="preserve">iii. The number of parties, witnesses, and other types of evidence involved; </w:t>
      </w:r>
    </w:p>
    <w:p w14:paraId="758D8209" w14:textId="77777777" w:rsidR="006310B7" w:rsidRPr="00042B86" w:rsidRDefault="001253BF" w:rsidP="006310B7">
      <w:pPr>
        <w:ind w:left="720" w:firstLine="720"/>
        <w:rPr>
          <w:rFonts w:ascii="Times New Roman" w:hAnsi="Times New Roman" w:cs="Times New Roman"/>
        </w:rPr>
      </w:pPr>
      <w:r w:rsidRPr="00042B86">
        <w:rPr>
          <w:rFonts w:ascii="Times New Roman" w:hAnsi="Times New Roman" w:cs="Times New Roman"/>
        </w:rPr>
        <w:t xml:space="preserve">iv. The availability of the parties, witnesses, and evidence; </w:t>
      </w:r>
    </w:p>
    <w:p w14:paraId="50C291F9" w14:textId="77777777" w:rsidR="006310B7" w:rsidRPr="00042B86" w:rsidRDefault="001253BF" w:rsidP="006310B7">
      <w:pPr>
        <w:ind w:left="720" w:firstLine="720"/>
        <w:rPr>
          <w:rFonts w:ascii="Times New Roman" w:hAnsi="Times New Roman" w:cs="Times New Roman"/>
        </w:rPr>
      </w:pPr>
      <w:r w:rsidRPr="00042B86">
        <w:rPr>
          <w:rFonts w:ascii="Times New Roman" w:hAnsi="Times New Roman" w:cs="Times New Roman"/>
        </w:rPr>
        <w:t xml:space="preserve">v. A request by a party to delay an investigation; </w:t>
      </w:r>
    </w:p>
    <w:p w14:paraId="5366DD4A" w14:textId="77777777" w:rsidR="006310B7" w:rsidRPr="00042B86" w:rsidRDefault="001253BF" w:rsidP="006310B7">
      <w:pPr>
        <w:ind w:left="720" w:firstLine="720"/>
        <w:rPr>
          <w:rFonts w:ascii="Times New Roman" w:hAnsi="Times New Roman" w:cs="Times New Roman"/>
        </w:rPr>
      </w:pPr>
      <w:r w:rsidRPr="00042B86">
        <w:rPr>
          <w:rFonts w:ascii="Times New Roman" w:hAnsi="Times New Roman" w:cs="Times New Roman"/>
        </w:rPr>
        <w:t xml:space="preserve">vi. The effect of a concurrent criminal investigation or proceeding; </w:t>
      </w:r>
    </w:p>
    <w:p w14:paraId="2C4445F0" w14:textId="77777777" w:rsidR="006310B7" w:rsidRPr="00042B86" w:rsidRDefault="001253BF" w:rsidP="006310B7">
      <w:pPr>
        <w:ind w:left="720" w:firstLine="720"/>
        <w:rPr>
          <w:rFonts w:ascii="Times New Roman" w:hAnsi="Times New Roman" w:cs="Times New Roman"/>
        </w:rPr>
      </w:pPr>
      <w:r w:rsidRPr="00042B86">
        <w:rPr>
          <w:rFonts w:ascii="Times New Roman" w:hAnsi="Times New Roman" w:cs="Times New Roman"/>
        </w:rPr>
        <w:lastRenderedPageBreak/>
        <w:t xml:space="preserve">vii. Intervening holidays, College breaks, or other closures; </w:t>
      </w:r>
    </w:p>
    <w:p w14:paraId="523BCACC" w14:textId="77777777" w:rsidR="006310B7" w:rsidRPr="00042B86" w:rsidRDefault="001253BF" w:rsidP="006310B7">
      <w:pPr>
        <w:ind w:left="720" w:firstLine="720"/>
        <w:rPr>
          <w:rFonts w:ascii="Times New Roman" w:hAnsi="Times New Roman" w:cs="Times New Roman"/>
        </w:rPr>
      </w:pPr>
      <w:r w:rsidRPr="00042B86">
        <w:rPr>
          <w:rFonts w:ascii="Times New Roman" w:hAnsi="Times New Roman" w:cs="Times New Roman"/>
        </w:rPr>
        <w:t xml:space="preserve">viii. Good faith efforts to reach a resolution; or </w:t>
      </w:r>
    </w:p>
    <w:p w14:paraId="5ADFE04E" w14:textId="77777777" w:rsidR="001253BF" w:rsidRPr="00042B86" w:rsidRDefault="001253BF" w:rsidP="006310B7">
      <w:pPr>
        <w:ind w:left="720" w:firstLine="720"/>
        <w:rPr>
          <w:rFonts w:ascii="Times New Roman" w:hAnsi="Times New Roman" w:cs="Times New Roman"/>
        </w:rPr>
      </w:pPr>
      <w:r w:rsidRPr="00042B86">
        <w:rPr>
          <w:rFonts w:ascii="Times New Roman" w:hAnsi="Times New Roman" w:cs="Times New Roman"/>
        </w:rPr>
        <w:t>ix. Other unforeseen circumstances.</w:t>
      </w:r>
    </w:p>
    <w:p w14:paraId="59ACF543" w14:textId="77777777" w:rsidR="00204D87" w:rsidRPr="00042B86" w:rsidRDefault="00204D87" w:rsidP="00204D87">
      <w:pPr>
        <w:ind w:left="720"/>
      </w:pPr>
      <w:r w:rsidRPr="00042B86">
        <w:t xml:space="preserve">b. Investigations typically include interviews with the Complainant, the Respondent, and any </w:t>
      </w:r>
      <w:r w:rsidRPr="00042B86">
        <w:br/>
        <w:t xml:space="preserve">    witnesses, and the objective evaluation of any physical, documentary, or other evidence as </w:t>
      </w:r>
      <w:r w:rsidRPr="00042B86">
        <w:br/>
        <w:t xml:space="preserve">    appropriate and available. The College will give the Complainant and the Respondent written </w:t>
      </w:r>
      <w:r w:rsidRPr="00042B86">
        <w:br/>
        <w:t xml:space="preserve">    notice of any interview, meeting, or hearing at which a party is invited or expected to </w:t>
      </w:r>
      <w:r w:rsidRPr="00042B86">
        <w:br/>
        <w:t xml:space="preserve">    participate. </w:t>
      </w:r>
    </w:p>
    <w:p w14:paraId="5B49FEE1" w14:textId="77777777" w:rsidR="00204D87" w:rsidRPr="00042B86" w:rsidRDefault="00204D87" w:rsidP="00204D87">
      <w:pPr>
        <w:ind w:firstLine="720"/>
      </w:pPr>
      <w:r w:rsidRPr="00042B86">
        <w:t xml:space="preserve">c. The Title IX Coordinator will inform the Complainant and Respondent at regular intervals of </w:t>
      </w:r>
      <w:r w:rsidRPr="00042B86">
        <w:br/>
        <w:t xml:space="preserve">                  the status of its investigation.</w:t>
      </w:r>
    </w:p>
    <w:p w14:paraId="40C3DB06" w14:textId="77777777" w:rsidR="00333CD9" w:rsidRPr="00042B86" w:rsidRDefault="00333CD9" w:rsidP="00333CD9">
      <w:pPr>
        <w:ind w:left="720"/>
        <w:rPr>
          <w:rFonts w:ascii="Times New Roman" w:hAnsi="Times New Roman" w:cs="Times New Roman"/>
        </w:rPr>
      </w:pPr>
      <w:r w:rsidRPr="00042B86">
        <w:rPr>
          <w:rFonts w:ascii="Times New Roman" w:hAnsi="Times New Roman" w:cs="Times New Roman"/>
        </w:rPr>
        <w:t xml:space="preserve">d. The College may suspend or place on administrative leave a student or employee, pending the </w:t>
      </w:r>
      <w:r w:rsidRPr="00042B86">
        <w:rPr>
          <w:rFonts w:ascii="Times New Roman" w:hAnsi="Times New Roman" w:cs="Times New Roman"/>
        </w:rPr>
        <w:br/>
        <w:t xml:space="preserve">    completion of an investigation and resolution, when the College performs an individualized </w:t>
      </w:r>
      <w:r w:rsidRPr="00042B86">
        <w:rPr>
          <w:rFonts w:ascii="Times New Roman" w:hAnsi="Times New Roman" w:cs="Times New Roman"/>
        </w:rPr>
        <w:br/>
        <w:t xml:space="preserve">    safety and risk analysis and determines the person poses an immediate threat to the physical </w:t>
      </w:r>
      <w:r w:rsidRPr="00042B86">
        <w:rPr>
          <w:rFonts w:ascii="Times New Roman" w:hAnsi="Times New Roman" w:cs="Times New Roman"/>
        </w:rPr>
        <w:br/>
        <w:t xml:space="preserve">   health or safety of any member(s) of the College community. </w:t>
      </w:r>
    </w:p>
    <w:p w14:paraId="34B6547D" w14:textId="77777777" w:rsidR="00333CD9" w:rsidRPr="00042B86" w:rsidRDefault="00333CD9" w:rsidP="00333CD9">
      <w:pPr>
        <w:ind w:left="720"/>
        <w:rPr>
          <w:rFonts w:ascii="Times New Roman" w:hAnsi="Times New Roman" w:cs="Times New Roman"/>
        </w:rPr>
      </w:pPr>
    </w:p>
    <w:p w14:paraId="51D41B0C" w14:textId="77777777" w:rsidR="00333CD9" w:rsidRPr="00042B86" w:rsidRDefault="00333CD9" w:rsidP="00333CD9">
      <w:pPr>
        <w:ind w:left="720" w:firstLine="720"/>
        <w:rPr>
          <w:rFonts w:ascii="Times New Roman" w:hAnsi="Times New Roman" w:cs="Times New Roman"/>
        </w:rPr>
      </w:pPr>
      <w:r w:rsidRPr="00042B86">
        <w:rPr>
          <w:rFonts w:ascii="Times New Roman" w:hAnsi="Times New Roman" w:cs="Times New Roman"/>
        </w:rPr>
        <w:t xml:space="preserve">i. The Title IX Coordinator may recommend to the appropriate College official to </w:t>
      </w:r>
      <w:r w:rsidRPr="00042B86">
        <w:rPr>
          <w:rFonts w:ascii="Times New Roman" w:hAnsi="Times New Roman" w:cs="Times New Roman"/>
        </w:rPr>
        <w:br/>
        <w:t xml:space="preserve">                 implement or stay an interim suspension of a student or employee and the conditions </w:t>
      </w:r>
      <w:r w:rsidRPr="00042B86">
        <w:rPr>
          <w:rFonts w:ascii="Times New Roman" w:hAnsi="Times New Roman" w:cs="Times New Roman"/>
        </w:rPr>
        <w:br/>
        <w:t xml:space="preserve">                 and duration of such suspension or leave. </w:t>
      </w:r>
    </w:p>
    <w:p w14:paraId="511E7AD1" w14:textId="77777777" w:rsidR="00333CD9" w:rsidRPr="00042B86" w:rsidRDefault="00333CD9" w:rsidP="00333CD9">
      <w:pPr>
        <w:ind w:left="1440"/>
        <w:rPr>
          <w:rFonts w:ascii="Times New Roman" w:hAnsi="Times New Roman" w:cs="Times New Roman"/>
        </w:rPr>
      </w:pPr>
      <w:r w:rsidRPr="00042B86">
        <w:rPr>
          <w:rFonts w:ascii="Times New Roman" w:hAnsi="Times New Roman" w:cs="Times New Roman"/>
        </w:rPr>
        <w:t xml:space="preserve">ii. In all cases in which an interim suspension or administrative leave is imposed, the </w:t>
      </w:r>
      <w:r w:rsidRPr="00042B86">
        <w:rPr>
          <w:rFonts w:ascii="Times New Roman" w:hAnsi="Times New Roman" w:cs="Times New Roman"/>
        </w:rPr>
        <w:br/>
        <w:t xml:space="preserve">    student or employee shall be given notice and an opportunity to challenge the removal   </w:t>
      </w:r>
      <w:r w:rsidRPr="00042B86">
        <w:rPr>
          <w:rFonts w:ascii="Times New Roman" w:hAnsi="Times New Roman" w:cs="Times New Roman"/>
        </w:rPr>
        <w:br/>
        <w:t xml:space="preserve">   decision immediately following the removal. </w:t>
      </w:r>
    </w:p>
    <w:p w14:paraId="195A8D81" w14:textId="77777777" w:rsidR="00333CD9" w:rsidRPr="00042B86" w:rsidRDefault="00333CD9" w:rsidP="00333CD9">
      <w:pPr>
        <w:ind w:left="720" w:firstLine="720"/>
        <w:rPr>
          <w:rFonts w:ascii="Times New Roman" w:hAnsi="Times New Roman" w:cs="Times New Roman"/>
        </w:rPr>
      </w:pPr>
      <w:r w:rsidRPr="00042B86">
        <w:rPr>
          <w:rFonts w:ascii="Times New Roman" w:hAnsi="Times New Roman" w:cs="Times New Roman"/>
        </w:rPr>
        <w:t xml:space="preserve">iii. Violation of an interim suspension under this Procedure is grounds for expulsion or </w:t>
      </w:r>
      <w:r w:rsidR="005F42CA" w:rsidRPr="00042B86">
        <w:rPr>
          <w:rFonts w:ascii="Times New Roman" w:hAnsi="Times New Roman" w:cs="Times New Roman"/>
        </w:rPr>
        <w:br/>
        <w:t xml:space="preserve">                   </w:t>
      </w:r>
      <w:r w:rsidRPr="00042B86">
        <w:rPr>
          <w:rFonts w:ascii="Times New Roman" w:hAnsi="Times New Roman" w:cs="Times New Roman"/>
        </w:rPr>
        <w:t>termination.</w:t>
      </w:r>
    </w:p>
    <w:p w14:paraId="41F33EB7" w14:textId="77777777" w:rsidR="005F42CA" w:rsidRPr="00042B86" w:rsidRDefault="005F42CA" w:rsidP="005F42CA">
      <w:pPr>
        <w:rPr>
          <w:rFonts w:ascii="Times New Roman" w:hAnsi="Times New Roman" w:cs="Times New Roman"/>
        </w:rPr>
      </w:pPr>
      <w:r w:rsidRPr="00042B86">
        <w:rPr>
          <w:rFonts w:ascii="Times New Roman" w:hAnsi="Times New Roman" w:cs="Times New Roman"/>
        </w:rPr>
        <w:t xml:space="preserve">6. Interviews conducted as part of an investigation under this Procedure may be recorded by the College. Recordings not authorized by the College are prohibited. </w:t>
      </w:r>
    </w:p>
    <w:p w14:paraId="2BB9DCCE" w14:textId="77777777" w:rsidR="005F42CA" w:rsidRPr="00042B86" w:rsidRDefault="005F42CA" w:rsidP="005F42CA">
      <w:pPr>
        <w:rPr>
          <w:rFonts w:ascii="Times New Roman" w:hAnsi="Times New Roman" w:cs="Times New Roman"/>
        </w:rPr>
      </w:pPr>
      <w:r w:rsidRPr="00042B86">
        <w:rPr>
          <w:rFonts w:ascii="Times New Roman" w:hAnsi="Times New Roman" w:cs="Times New Roman"/>
        </w:rPr>
        <w:t xml:space="preserve">7. The Complainant and Respondent have the right to be accompanied by an advisor of their choosing </w:t>
      </w:r>
      <w:r w:rsidRPr="00042B86">
        <w:rPr>
          <w:rFonts w:ascii="Times New Roman" w:hAnsi="Times New Roman" w:cs="Times New Roman"/>
        </w:rPr>
        <w:br/>
        <w:t xml:space="preserve">    during all stages of an investigation.</w:t>
      </w:r>
    </w:p>
    <w:p w14:paraId="14589B03" w14:textId="77777777" w:rsidR="005F42CA" w:rsidRPr="00042B86" w:rsidRDefault="005F42CA" w:rsidP="005F42CA">
      <w:pPr>
        <w:ind w:firstLine="720"/>
        <w:rPr>
          <w:rFonts w:ascii="Times New Roman" w:hAnsi="Times New Roman" w:cs="Times New Roman"/>
        </w:rPr>
      </w:pPr>
      <w:r w:rsidRPr="00042B86">
        <w:rPr>
          <w:rFonts w:ascii="Times New Roman" w:hAnsi="Times New Roman" w:cs="Times New Roman"/>
        </w:rPr>
        <w:t xml:space="preserve">a. A party may elect to change advisors during the process. </w:t>
      </w:r>
    </w:p>
    <w:p w14:paraId="263F8334" w14:textId="77777777" w:rsidR="005F42CA" w:rsidRPr="00042B86" w:rsidRDefault="005F42CA" w:rsidP="005F42CA">
      <w:pPr>
        <w:ind w:firstLine="720"/>
        <w:rPr>
          <w:rFonts w:ascii="Times New Roman" w:hAnsi="Times New Roman" w:cs="Times New Roman"/>
        </w:rPr>
      </w:pPr>
      <w:r w:rsidRPr="00042B86">
        <w:rPr>
          <w:rFonts w:ascii="Times New Roman" w:hAnsi="Times New Roman" w:cs="Times New Roman"/>
        </w:rPr>
        <w:t xml:space="preserve">b. All advisors are subject to the same rules: </w:t>
      </w:r>
    </w:p>
    <w:p w14:paraId="6D9935CF" w14:textId="77777777" w:rsidR="005F42CA" w:rsidRPr="00042B86" w:rsidRDefault="005F42CA" w:rsidP="005F42CA">
      <w:pPr>
        <w:ind w:left="1440"/>
        <w:rPr>
          <w:rFonts w:ascii="Times New Roman" w:hAnsi="Times New Roman" w:cs="Times New Roman"/>
        </w:rPr>
      </w:pPr>
      <w:r w:rsidRPr="00042B86">
        <w:rPr>
          <w:rFonts w:ascii="Times New Roman" w:hAnsi="Times New Roman" w:cs="Times New Roman"/>
        </w:rPr>
        <w:t xml:space="preserve">i. During the investigation, the advisor’s role is limited to providing advice, guidance, and </w:t>
      </w:r>
      <w:r w:rsidRPr="00042B86">
        <w:rPr>
          <w:rFonts w:ascii="Times New Roman" w:hAnsi="Times New Roman" w:cs="Times New Roman"/>
        </w:rPr>
        <w:br/>
        <w:t xml:space="preserve">   support to the Complainant or Respondent. An advisor is not permitted to act as a </w:t>
      </w:r>
      <w:r w:rsidRPr="00042B86">
        <w:rPr>
          <w:rFonts w:ascii="Times New Roman" w:hAnsi="Times New Roman" w:cs="Times New Roman"/>
        </w:rPr>
        <w:br/>
        <w:t xml:space="preserve">   participant or advocate during the investigative process. </w:t>
      </w:r>
    </w:p>
    <w:p w14:paraId="29B230D3" w14:textId="77777777" w:rsidR="005F42CA" w:rsidRPr="00042B86" w:rsidRDefault="005F42CA" w:rsidP="005F42CA">
      <w:pPr>
        <w:ind w:left="1440"/>
        <w:rPr>
          <w:rFonts w:ascii="Times New Roman" w:hAnsi="Times New Roman" w:cs="Times New Roman"/>
        </w:rPr>
      </w:pPr>
      <w:r w:rsidRPr="00042B86">
        <w:rPr>
          <w:rFonts w:ascii="Times New Roman" w:hAnsi="Times New Roman" w:cs="Times New Roman"/>
        </w:rPr>
        <w:t xml:space="preserve">ii. Advisors are expected to maintain the privacy of the records shared with them. </w:t>
      </w:r>
    </w:p>
    <w:p w14:paraId="3407D469" w14:textId="77777777" w:rsidR="005F42CA" w:rsidRPr="00042B86" w:rsidRDefault="005F42CA" w:rsidP="005F42CA">
      <w:pPr>
        <w:ind w:left="1440"/>
        <w:rPr>
          <w:rFonts w:ascii="Times New Roman" w:hAnsi="Times New Roman" w:cs="Times New Roman"/>
        </w:rPr>
      </w:pPr>
      <w:r w:rsidRPr="00042B86">
        <w:rPr>
          <w:rFonts w:ascii="Times New Roman" w:hAnsi="Times New Roman" w:cs="Times New Roman"/>
        </w:rPr>
        <w:t xml:space="preserve">iii. Advisors are expected to refrain from interfering with investigations. </w:t>
      </w:r>
    </w:p>
    <w:p w14:paraId="2B6C9E1B" w14:textId="77777777" w:rsidR="005F42CA" w:rsidRPr="00042B86" w:rsidRDefault="005F42CA" w:rsidP="005F42CA">
      <w:pPr>
        <w:ind w:left="1440"/>
        <w:rPr>
          <w:rFonts w:ascii="Times New Roman" w:hAnsi="Times New Roman" w:cs="Times New Roman"/>
        </w:rPr>
      </w:pPr>
      <w:r w:rsidRPr="00042B86">
        <w:rPr>
          <w:rFonts w:ascii="Times New Roman" w:hAnsi="Times New Roman" w:cs="Times New Roman"/>
        </w:rPr>
        <w:t xml:space="preserve">iv. Any advisor who oversteps their role or interferes during an investigation process will </w:t>
      </w:r>
      <w:r w:rsidRPr="00042B86">
        <w:rPr>
          <w:rFonts w:ascii="Times New Roman" w:hAnsi="Times New Roman" w:cs="Times New Roman"/>
        </w:rPr>
        <w:br/>
        <w:t xml:space="preserve">     be warned once. If the advisor continues to disrupt or otherwise fails to respect the </w:t>
      </w:r>
      <w:r w:rsidRPr="00042B86">
        <w:rPr>
          <w:rFonts w:ascii="Times New Roman" w:hAnsi="Times New Roman" w:cs="Times New Roman"/>
        </w:rPr>
        <w:br/>
      </w:r>
      <w:r w:rsidRPr="00042B86">
        <w:rPr>
          <w:rFonts w:ascii="Times New Roman" w:hAnsi="Times New Roman" w:cs="Times New Roman"/>
        </w:rPr>
        <w:lastRenderedPageBreak/>
        <w:t xml:space="preserve">     limits of the advisor role, the advisor will be asked to leave. The Title IX Coordinator </w:t>
      </w:r>
      <w:r w:rsidRPr="00042B86">
        <w:rPr>
          <w:rFonts w:ascii="Times New Roman" w:hAnsi="Times New Roman" w:cs="Times New Roman"/>
        </w:rPr>
        <w:br/>
        <w:t xml:space="preserve">     determines whether the advisor may return or should be replaced by a different </w:t>
      </w:r>
      <w:r w:rsidRPr="00042B86">
        <w:rPr>
          <w:rFonts w:ascii="Times New Roman" w:hAnsi="Times New Roman" w:cs="Times New Roman"/>
        </w:rPr>
        <w:br/>
        <w:t xml:space="preserve">     advisor.</w:t>
      </w:r>
    </w:p>
    <w:p w14:paraId="00FA431C" w14:textId="77777777" w:rsidR="005F42CA" w:rsidRPr="00042B86" w:rsidRDefault="005F42CA" w:rsidP="005F42CA">
      <w:pPr>
        <w:rPr>
          <w:rFonts w:ascii="Times New Roman" w:hAnsi="Times New Roman" w:cs="Times New Roman"/>
        </w:rPr>
      </w:pPr>
      <w:r w:rsidRPr="00042B86">
        <w:rPr>
          <w:rFonts w:ascii="Times New Roman" w:hAnsi="Times New Roman" w:cs="Times New Roman"/>
        </w:rPr>
        <w:t xml:space="preserve">8. Prior to finalizing a report, the investigator provides all parties an equal opportunity to review any </w:t>
      </w:r>
      <w:r w:rsidRPr="00042B86">
        <w:rPr>
          <w:rFonts w:ascii="Times New Roman" w:hAnsi="Times New Roman" w:cs="Times New Roman"/>
        </w:rPr>
        <w:br/>
        <w:t xml:space="preserve">    evidence obtained as part of the investigation that is directly related to the allegations raised in the </w:t>
      </w:r>
      <w:r w:rsidRPr="00042B86">
        <w:rPr>
          <w:rFonts w:ascii="Times New Roman" w:hAnsi="Times New Roman" w:cs="Times New Roman"/>
        </w:rPr>
        <w:br/>
        <w:t xml:space="preserve">   Formal Complaint, including evidence upon which the College does not intend to rely.</w:t>
      </w:r>
    </w:p>
    <w:p w14:paraId="1BED3FB9" w14:textId="77777777" w:rsidR="005F42CA" w:rsidRPr="00042B86" w:rsidRDefault="005F42CA" w:rsidP="005F42CA">
      <w:pPr>
        <w:ind w:firstLine="720"/>
      </w:pPr>
      <w:r w:rsidRPr="00042B86">
        <w:rPr>
          <w:rFonts w:ascii="Times New Roman" w:hAnsi="Times New Roman" w:cs="Times New Roman"/>
        </w:rPr>
        <w:t xml:space="preserve">a. The Complainant and Respondent may submit a written response to the evidence within ten </w:t>
      </w:r>
      <w:r w:rsidRPr="00042B86">
        <w:rPr>
          <w:rFonts w:ascii="Times New Roman" w:hAnsi="Times New Roman" w:cs="Times New Roman"/>
        </w:rPr>
        <w:br/>
      </w:r>
      <w:r w:rsidRPr="00042B86">
        <w:t xml:space="preserve">                  days after receipt of the evidence. </w:t>
      </w:r>
    </w:p>
    <w:p w14:paraId="77B258AC" w14:textId="77777777" w:rsidR="005F42CA" w:rsidRPr="00042B86" w:rsidRDefault="005F42CA" w:rsidP="005F42CA">
      <w:pPr>
        <w:ind w:left="720" w:firstLine="720"/>
        <w:rPr>
          <w:rFonts w:ascii="Times New Roman" w:hAnsi="Times New Roman" w:cs="Times New Roman"/>
        </w:rPr>
      </w:pPr>
      <w:r w:rsidRPr="00042B86">
        <w:rPr>
          <w:rFonts w:ascii="Times New Roman" w:hAnsi="Times New Roman" w:cs="Times New Roman"/>
        </w:rPr>
        <w:t xml:space="preserve">i. Responses must be submitted to the investigator via email, mail, or hand delivery by </w:t>
      </w:r>
      <w:r w:rsidRPr="00042B86">
        <w:rPr>
          <w:rFonts w:ascii="Times New Roman" w:hAnsi="Times New Roman" w:cs="Times New Roman"/>
        </w:rPr>
        <w:br/>
        <w:t xml:space="preserve">                 5:00 p.m. eastern standard time on the date responses are due. </w:t>
      </w:r>
    </w:p>
    <w:p w14:paraId="1000BA3B" w14:textId="77777777" w:rsidR="005F42CA" w:rsidRPr="00042B86" w:rsidRDefault="005F42CA" w:rsidP="005F42CA">
      <w:pPr>
        <w:ind w:left="720" w:firstLine="720"/>
        <w:rPr>
          <w:rFonts w:ascii="Times New Roman" w:hAnsi="Times New Roman" w:cs="Times New Roman"/>
        </w:rPr>
      </w:pPr>
      <w:r w:rsidRPr="00042B86">
        <w:rPr>
          <w:rFonts w:ascii="Times New Roman" w:hAnsi="Times New Roman" w:cs="Times New Roman"/>
        </w:rPr>
        <w:t xml:space="preserve">ii. Responses may not exceed 10 double-spaced pages on 8.5x11 paper with one-inch </w:t>
      </w:r>
      <w:r w:rsidRPr="00042B86">
        <w:rPr>
          <w:rFonts w:ascii="Times New Roman" w:hAnsi="Times New Roman" w:cs="Times New Roman"/>
        </w:rPr>
        <w:br/>
        <w:t xml:space="preserve">                  margins and 12-point font.</w:t>
      </w:r>
    </w:p>
    <w:p w14:paraId="06F52F58" w14:textId="77777777" w:rsidR="005F42CA" w:rsidRPr="00042B86" w:rsidRDefault="005F42CA" w:rsidP="005F42CA">
      <w:pPr>
        <w:ind w:left="720"/>
        <w:rPr>
          <w:rFonts w:ascii="Times New Roman" w:hAnsi="Times New Roman" w:cs="Times New Roman"/>
        </w:rPr>
      </w:pPr>
      <w:r w:rsidRPr="00042B86">
        <w:rPr>
          <w:rFonts w:ascii="Times New Roman" w:hAnsi="Times New Roman" w:cs="Times New Roman"/>
        </w:rPr>
        <w:t xml:space="preserve">b. The investigator considers any responses received from the parties and conducts any further </w:t>
      </w:r>
      <w:r w:rsidRPr="00042B86">
        <w:rPr>
          <w:rFonts w:ascii="Times New Roman" w:hAnsi="Times New Roman" w:cs="Times New Roman"/>
        </w:rPr>
        <w:br/>
        <w:t xml:space="preserve">     investigation necessary or appropriate.</w:t>
      </w:r>
    </w:p>
    <w:p w14:paraId="07260882" w14:textId="77777777" w:rsidR="005F42CA" w:rsidRPr="00042B86" w:rsidRDefault="005F42CA" w:rsidP="005F42CA">
      <w:pPr>
        <w:ind w:left="720"/>
        <w:rPr>
          <w:rFonts w:ascii="Times New Roman" w:hAnsi="Times New Roman" w:cs="Times New Roman"/>
        </w:rPr>
      </w:pPr>
    </w:p>
    <w:p w14:paraId="592105EB" w14:textId="77777777" w:rsidR="00064216" w:rsidRPr="00042B86" w:rsidRDefault="005F42CA" w:rsidP="005F42CA">
      <w:pPr>
        <w:rPr>
          <w:rFonts w:ascii="Times New Roman" w:hAnsi="Times New Roman" w:cs="Times New Roman"/>
        </w:rPr>
      </w:pPr>
      <w:r w:rsidRPr="00042B86">
        <w:rPr>
          <w:rFonts w:ascii="Times New Roman" w:hAnsi="Times New Roman" w:cs="Times New Roman"/>
        </w:rPr>
        <w:t xml:space="preserve">9. Following an investigation and at least 10 days prior to a grievance hearing, the investigator submits an </w:t>
      </w:r>
      <w:r w:rsidRPr="00042B86">
        <w:rPr>
          <w:rFonts w:ascii="Times New Roman" w:hAnsi="Times New Roman" w:cs="Times New Roman"/>
        </w:rPr>
        <w:br/>
        <w:t xml:space="preserve">    investigative report to the parties that fairly summarizes relevant evidence. The report includes a </w:t>
      </w:r>
      <w:r w:rsidRPr="00042B86">
        <w:rPr>
          <w:rFonts w:ascii="Times New Roman" w:hAnsi="Times New Roman" w:cs="Times New Roman"/>
        </w:rPr>
        <w:br/>
        <w:t xml:space="preserve">    summary of the allegations; a summary of the response; a summary of the investigative steps taken to </w:t>
      </w:r>
      <w:r w:rsidRPr="00042B86">
        <w:rPr>
          <w:rFonts w:ascii="Times New Roman" w:hAnsi="Times New Roman" w:cs="Times New Roman"/>
        </w:rPr>
        <w:br/>
        <w:t xml:space="preserve">    verify the allegations and response; and a summary of the evidence relevant to a determination of </w:t>
      </w:r>
      <w:r w:rsidRPr="00042B86">
        <w:rPr>
          <w:rFonts w:ascii="Times New Roman" w:hAnsi="Times New Roman" w:cs="Times New Roman"/>
        </w:rPr>
        <w:br/>
        <w:t xml:space="preserve">    responsibility.</w:t>
      </w:r>
    </w:p>
    <w:p w14:paraId="62ECE608" w14:textId="77777777" w:rsidR="00064216" w:rsidRPr="00042B86" w:rsidRDefault="00064216" w:rsidP="005F42CA">
      <w:pPr>
        <w:rPr>
          <w:rFonts w:ascii="Times New Roman" w:hAnsi="Times New Roman" w:cs="Times New Roman"/>
        </w:rPr>
      </w:pPr>
      <w:r w:rsidRPr="00042B86">
        <w:rPr>
          <w:rFonts w:ascii="Times New Roman" w:hAnsi="Times New Roman" w:cs="Times New Roman"/>
          <w:b/>
        </w:rPr>
        <w:t>V. Grievance Hearings</w:t>
      </w:r>
      <w:r w:rsidRPr="00042B86">
        <w:rPr>
          <w:rFonts w:ascii="Times New Roman" w:hAnsi="Times New Roman" w:cs="Times New Roman"/>
        </w:rPr>
        <w:t xml:space="preserve"> </w:t>
      </w:r>
    </w:p>
    <w:p w14:paraId="35419CB2" w14:textId="77777777" w:rsidR="00064216" w:rsidRPr="00042B86" w:rsidRDefault="00064216" w:rsidP="005F42CA">
      <w:pPr>
        <w:rPr>
          <w:rFonts w:ascii="Times New Roman" w:hAnsi="Times New Roman" w:cs="Times New Roman"/>
        </w:rPr>
      </w:pPr>
      <w:bookmarkStart w:id="56" w:name="_Hlk51314852"/>
      <w:r w:rsidRPr="00042B86">
        <w:rPr>
          <w:rFonts w:ascii="Times New Roman" w:hAnsi="Times New Roman" w:cs="Times New Roman"/>
        </w:rPr>
        <w:t xml:space="preserve">At least 10 days after the issuance of an investigation report, the College must hold a live hearing in front of a decision-maker to determine responsibility of a Respondent. </w:t>
      </w:r>
      <w:bookmarkEnd w:id="56"/>
      <w:r w:rsidRPr="00042B86">
        <w:rPr>
          <w:rFonts w:ascii="Times New Roman" w:hAnsi="Times New Roman" w:cs="Times New Roman"/>
        </w:rPr>
        <w:t xml:space="preserve">The decision-maker may not be the Title IX Coordinator or the investigator(s). A "live hearing" means either in person or virtually. The following hearing rules apply: </w:t>
      </w:r>
    </w:p>
    <w:p w14:paraId="31251FB3" w14:textId="77777777" w:rsidR="00064216" w:rsidRPr="00042B86" w:rsidRDefault="00064216" w:rsidP="005F42CA">
      <w:pPr>
        <w:rPr>
          <w:rFonts w:ascii="Times New Roman" w:hAnsi="Times New Roman" w:cs="Times New Roman"/>
        </w:rPr>
      </w:pPr>
      <w:r w:rsidRPr="00042B86">
        <w:rPr>
          <w:rFonts w:ascii="Times New Roman" w:hAnsi="Times New Roman" w:cs="Times New Roman"/>
        </w:rPr>
        <w:t xml:space="preserve">A. All parties must be able to see and hear the questioning of parties and witnesses. </w:t>
      </w:r>
    </w:p>
    <w:p w14:paraId="783DD0FE" w14:textId="77777777" w:rsidR="00064216" w:rsidRPr="00042B86" w:rsidRDefault="00064216" w:rsidP="005F42CA">
      <w:pPr>
        <w:rPr>
          <w:rFonts w:ascii="Times New Roman" w:hAnsi="Times New Roman" w:cs="Times New Roman"/>
        </w:rPr>
      </w:pPr>
      <w:r w:rsidRPr="00042B86">
        <w:rPr>
          <w:rFonts w:ascii="Times New Roman" w:hAnsi="Times New Roman" w:cs="Times New Roman"/>
        </w:rPr>
        <w:t xml:space="preserve">B. Any party may request a virtual hearing. If requested, the College will provide a virtual hearing. </w:t>
      </w:r>
    </w:p>
    <w:p w14:paraId="76879E99" w14:textId="77777777" w:rsidR="00064216" w:rsidRPr="00042B86" w:rsidRDefault="00064216" w:rsidP="005F42CA">
      <w:pPr>
        <w:rPr>
          <w:rFonts w:ascii="Times New Roman" w:hAnsi="Times New Roman" w:cs="Times New Roman"/>
        </w:rPr>
      </w:pPr>
      <w:r w:rsidRPr="00042B86">
        <w:rPr>
          <w:rFonts w:ascii="Times New Roman" w:hAnsi="Times New Roman" w:cs="Times New Roman"/>
        </w:rPr>
        <w:t xml:space="preserve">C. All parties have an equal opportunity to present witnesses, including fact and expert witnesses. </w:t>
      </w:r>
    </w:p>
    <w:p w14:paraId="4BDC5D60" w14:textId="77777777" w:rsidR="00064216" w:rsidRPr="00042B86" w:rsidRDefault="00064216" w:rsidP="005F42CA">
      <w:pPr>
        <w:rPr>
          <w:rFonts w:ascii="Times New Roman" w:hAnsi="Times New Roman" w:cs="Times New Roman"/>
        </w:rPr>
      </w:pPr>
      <w:r w:rsidRPr="00042B86">
        <w:rPr>
          <w:rFonts w:ascii="Times New Roman" w:hAnsi="Times New Roman" w:cs="Times New Roman"/>
        </w:rPr>
        <w:t xml:space="preserve">D. The parties’ advisors are permitted to cross-examine the parties and any witnesses. </w:t>
      </w:r>
    </w:p>
    <w:p w14:paraId="5FF70736" w14:textId="77777777" w:rsidR="00064216" w:rsidRPr="00042B86" w:rsidRDefault="00064216" w:rsidP="00064216">
      <w:pPr>
        <w:ind w:firstLine="720"/>
        <w:rPr>
          <w:rFonts w:ascii="Times New Roman" w:hAnsi="Times New Roman" w:cs="Times New Roman"/>
        </w:rPr>
      </w:pPr>
      <w:r w:rsidRPr="00042B86">
        <w:rPr>
          <w:rFonts w:ascii="Times New Roman" w:hAnsi="Times New Roman" w:cs="Times New Roman"/>
        </w:rPr>
        <w:t xml:space="preserve">1. The parties are prohibited from directly conducting cross-examination. Cross-examination </w:t>
      </w:r>
      <w:r w:rsidRPr="00042B86">
        <w:rPr>
          <w:rFonts w:ascii="Times New Roman" w:hAnsi="Times New Roman" w:cs="Times New Roman"/>
        </w:rPr>
        <w:br/>
        <w:t xml:space="preserve">                 must be conducted by a party’s advisor. </w:t>
      </w:r>
    </w:p>
    <w:p w14:paraId="22DC8C91" w14:textId="77777777" w:rsidR="00064216" w:rsidRPr="00042B86" w:rsidRDefault="00064216" w:rsidP="00064216">
      <w:pPr>
        <w:ind w:firstLine="720"/>
        <w:rPr>
          <w:rFonts w:ascii="Times New Roman" w:hAnsi="Times New Roman" w:cs="Times New Roman"/>
        </w:rPr>
      </w:pPr>
      <w:r w:rsidRPr="00042B86">
        <w:rPr>
          <w:rFonts w:ascii="Times New Roman" w:hAnsi="Times New Roman" w:cs="Times New Roman"/>
        </w:rPr>
        <w:t xml:space="preserve">2. The decision-maker determines whether questions asked during </w:t>
      </w:r>
      <w:r w:rsidR="00785724" w:rsidRPr="00042B86">
        <w:rPr>
          <w:rFonts w:ascii="Times New Roman" w:hAnsi="Times New Roman" w:cs="Times New Roman"/>
        </w:rPr>
        <w:t>cross-examination</w:t>
      </w:r>
      <w:r w:rsidRPr="00042B86">
        <w:rPr>
          <w:rFonts w:ascii="Times New Roman" w:hAnsi="Times New Roman" w:cs="Times New Roman"/>
        </w:rPr>
        <w:t xml:space="preserve"> are relevant </w:t>
      </w:r>
      <w:r w:rsidRPr="00042B86">
        <w:rPr>
          <w:rFonts w:ascii="Times New Roman" w:hAnsi="Times New Roman" w:cs="Times New Roman"/>
        </w:rPr>
        <w:br/>
        <w:t xml:space="preserve">                 to the determination of responsibility. If the decision-maker disallows a question, they will </w:t>
      </w:r>
      <w:r w:rsidRPr="00042B86">
        <w:rPr>
          <w:rFonts w:ascii="Times New Roman" w:hAnsi="Times New Roman" w:cs="Times New Roman"/>
        </w:rPr>
        <w:br/>
        <w:t xml:space="preserve">                 explain the basis for their </w:t>
      </w:r>
      <w:r w:rsidR="00785724" w:rsidRPr="00042B86">
        <w:rPr>
          <w:rFonts w:ascii="Times New Roman" w:hAnsi="Times New Roman" w:cs="Times New Roman"/>
        </w:rPr>
        <w:t xml:space="preserve">decision at the hearing. Parties and advisors may not challenge a </w:t>
      </w:r>
      <w:r w:rsidR="00785724" w:rsidRPr="00042B86">
        <w:rPr>
          <w:rFonts w:ascii="Times New Roman" w:hAnsi="Times New Roman" w:cs="Times New Roman"/>
        </w:rPr>
        <w:br/>
        <w:t xml:space="preserve">                decisionmaker’s relevancy determination during the hearing.</w:t>
      </w:r>
    </w:p>
    <w:p w14:paraId="02096A60" w14:textId="77777777" w:rsidR="00FF07BD" w:rsidRPr="00042B86" w:rsidRDefault="00FF07BD" w:rsidP="00FF07BD">
      <w:pPr>
        <w:ind w:left="720"/>
        <w:rPr>
          <w:rFonts w:ascii="Times New Roman" w:hAnsi="Times New Roman" w:cs="Times New Roman"/>
        </w:rPr>
      </w:pPr>
      <w:r w:rsidRPr="00042B86">
        <w:rPr>
          <w:rFonts w:ascii="Times New Roman" w:hAnsi="Times New Roman" w:cs="Times New Roman"/>
        </w:rPr>
        <w:t xml:space="preserve">3. Evidence or questions that inquire about the Complainant’s sexual predisposition or prior </w:t>
      </w:r>
      <w:r w:rsidRPr="00042B86">
        <w:rPr>
          <w:rFonts w:ascii="Times New Roman" w:hAnsi="Times New Roman" w:cs="Times New Roman"/>
        </w:rPr>
        <w:br/>
        <w:t xml:space="preserve">    sexual history </w:t>
      </w:r>
      <w:proofErr w:type="gramStart"/>
      <w:r w:rsidRPr="00042B86">
        <w:rPr>
          <w:rFonts w:ascii="Times New Roman" w:hAnsi="Times New Roman" w:cs="Times New Roman"/>
        </w:rPr>
        <w:t>are</w:t>
      </w:r>
      <w:proofErr w:type="gramEnd"/>
      <w:r w:rsidRPr="00042B86">
        <w:rPr>
          <w:rFonts w:ascii="Times New Roman" w:hAnsi="Times New Roman" w:cs="Times New Roman"/>
        </w:rPr>
        <w:t xml:space="preserve"> prohibited (i.e. rape-shield protections) unless such questions and evidence </w:t>
      </w:r>
      <w:r w:rsidRPr="00042B86">
        <w:rPr>
          <w:rFonts w:ascii="Times New Roman" w:hAnsi="Times New Roman" w:cs="Times New Roman"/>
        </w:rPr>
        <w:br/>
        <w:t xml:space="preserve">    are offered to prove that someone other than the Respondent committed the conduct alleged by </w:t>
      </w:r>
      <w:r w:rsidRPr="00042B86">
        <w:rPr>
          <w:rFonts w:ascii="Times New Roman" w:hAnsi="Times New Roman" w:cs="Times New Roman"/>
        </w:rPr>
        <w:br/>
      </w:r>
      <w:r w:rsidRPr="00042B86">
        <w:rPr>
          <w:rFonts w:ascii="Times New Roman" w:hAnsi="Times New Roman" w:cs="Times New Roman"/>
        </w:rPr>
        <w:lastRenderedPageBreak/>
        <w:t xml:space="preserve">    the Complainant, or if the questions and evidence concern specific incidents of the </w:t>
      </w:r>
      <w:r w:rsidRPr="00042B86">
        <w:rPr>
          <w:rFonts w:ascii="Times New Roman" w:hAnsi="Times New Roman" w:cs="Times New Roman"/>
        </w:rPr>
        <w:br/>
        <w:t xml:space="preserve">   Complainant’s prior sexual behavior with respect to the Respondent and are offered to prove </w:t>
      </w:r>
      <w:r w:rsidRPr="00042B86">
        <w:rPr>
          <w:rFonts w:ascii="Times New Roman" w:hAnsi="Times New Roman" w:cs="Times New Roman"/>
        </w:rPr>
        <w:br/>
        <w:t xml:space="preserve">   consent. </w:t>
      </w:r>
    </w:p>
    <w:p w14:paraId="3E42943B" w14:textId="77777777" w:rsidR="00FF07BD" w:rsidRPr="00042B86" w:rsidRDefault="00FF07BD" w:rsidP="00FF07BD">
      <w:pPr>
        <w:ind w:firstLine="720"/>
        <w:rPr>
          <w:rFonts w:ascii="Times New Roman" w:hAnsi="Times New Roman" w:cs="Times New Roman"/>
        </w:rPr>
      </w:pPr>
      <w:r w:rsidRPr="00042B86">
        <w:rPr>
          <w:rFonts w:ascii="Times New Roman" w:hAnsi="Times New Roman" w:cs="Times New Roman"/>
        </w:rPr>
        <w:t>4. The decision-maker may not consider statements of individuals who do not submit to cross-</w:t>
      </w:r>
      <w:r w:rsidRPr="00042B86">
        <w:rPr>
          <w:rFonts w:ascii="Times New Roman" w:hAnsi="Times New Roman" w:cs="Times New Roman"/>
        </w:rPr>
        <w:br/>
        <w:t xml:space="preserve">                 examination in reaching a determination of responsibility </w:t>
      </w:r>
    </w:p>
    <w:p w14:paraId="1B3D6D7C" w14:textId="77777777" w:rsidR="00FF07BD" w:rsidRPr="00042B86" w:rsidRDefault="00FF07BD" w:rsidP="00FF07BD">
      <w:pPr>
        <w:ind w:firstLine="720"/>
        <w:rPr>
          <w:rFonts w:ascii="Times New Roman" w:hAnsi="Times New Roman" w:cs="Times New Roman"/>
        </w:rPr>
      </w:pPr>
      <w:r w:rsidRPr="00042B86">
        <w:rPr>
          <w:rFonts w:ascii="Times New Roman" w:hAnsi="Times New Roman" w:cs="Times New Roman"/>
        </w:rPr>
        <w:t xml:space="preserve">5. Records with a legally recognized privilege, such as medical treatment records, may not be </w:t>
      </w:r>
      <w:r w:rsidRPr="00042B86">
        <w:rPr>
          <w:rFonts w:ascii="Times New Roman" w:hAnsi="Times New Roman" w:cs="Times New Roman"/>
        </w:rPr>
        <w:br/>
        <w:t xml:space="preserve">                 used unless the individual or entity who holds the privilege waives the privilege. Any waiver </w:t>
      </w:r>
      <w:r w:rsidRPr="00042B86">
        <w:rPr>
          <w:rFonts w:ascii="Times New Roman" w:hAnsi="Times New Roman" w:cs="Times New Roman"/>
        </w:rPr>
        <w:br/>
        <w:t xml:space="preserve">                 must be written and made in advance of a hearing. </w:t>
      </w:r>
    </w:p>
    <w:p w14:paraId="1E9DF48F" w14:textId="77777777" w:rsidR="00FF07BD" w:rsidRPr="00042B86" w:rsidRDefault="00FF07BD" w:rsidP="00FF07BD">
      <w:pPr>
        <w:ind w:firstLine="720"/>
        <w:rPr>
          <w:rFonts w:ascii="Times New Roman" w:hAnsi="Times New Roman" w:cs="Times New Roman"/>
        </w:rPr>
      </w:pPr>
      <w:r w:rsidRPr="00042B86">
        <w:rPr>
          <w:rFonts w:ascii="Times New Roman" w:hAnsi="Times New Roman" w:cs="Times New Roman"/>
        </w:rPr>
        <w:t xml:space="preserve">6. If a party does not have an advisor, the College will provide an advisor at no cost to the party. </w:t>
      </w:r>
      <w:r w:rsidRPr="00042B86">
        <w:rPr>
          <w:rFonts w:ascii="Times New Roman" w:hAnsi="Times New Roman" w:cs="Times New Roman"/>
        </w:rPr>
        <w:br/>
        <w:t xml:space="preserve">                 The advisor may, or may not, be an attorney. </w:t>
      </w:r>
    </w:p>
    <w:p w14:paraId="2CBBC281" w14:textId="77777777" w:rsidR="00FF07BD" w:rsidRPr="00042B86" w:rsidRDefault="00FF07BD" w:rsidP="00FF07BD">
      <w:pPr>
        <w:ind w:firstLine="720"/>
        <w:rPr>
          <w:rFonts w:ascii="Times New Roman" w:hAnsi="Times New Roman" w:cs="Times New Roman"/>
        </w:rPr>
      </w:pPr>
      <w:r w:rsidRPr="00042B86">
        <w:rPr>
          <w:rFonts w:ascii="Times New Roman" w:hAnsi="Times New Roman" w:cs="Times New Roman"/>
        </w:rPr>
        <w:t>7. Other standard Rules of Evidence do not apply in grievance hearings under these Procedures.</w:t>
      </w:r>
    </w:p>
    <w:p w14:paraId="01AF9591" w14:textId="77777777" w:rsidR="00FF07BD" w:rsidRPr="00042B86" w:rsidRDefault="00FF07BD" w:rsidP="00FF07BD">
      <w:pPr>
        <w:rPr>
          <w:rFonts w:ascii="Times New Roman" w:hAnsi="Times New Roman" w:cs="Times New Roman"/>
        </w:rPr>
      </w:pPr>
      <w:r w:rsidRPr="00042B86">
        <w:rPr>
          <w:rFonts w:ascii="Times New Roman" w:hAnsi="Times New Roman" w:cs="Times New Roman"/>
        </w:rPr>
        <w:t xml:space="preserve">E. The College will provide either an audio recording, audiovisual recording, or transcript of the hearing </w:t>
      </w:r>
      <w:r w:rsidRPr="00042B86">
        <w:rPr>
          <w:rFonts w:ascii="Times New Roman" w:hAnsi="Times New Roman" w:cs="Times New Roman"/>
        </w:rPr>
        <w:br/>
        <w:t xml:space="preserve">     to all parties. </w:t>
      </w:r>
    </w:p>
    <w:p w14:paraId="480999DE" w14:textId="77777777" w:rsidR="00FF07BD" w:rsidRPr="00042B86" w:rsidRDefault="00FF07BD" w:rsidP="00FF07BD">
      <w:pPr>
        <w:rPr>
          <w:rFonts w:ascii="Times New Roman" w:hAnsi="Times New Roman" w:cs="Times New Roman"/>
        </w:rPr>
      </w:pPr>
      <w:r w:rsidRPr="00042B86">
        <w:rPr>
          <w:rFonts w:ascii="Times New Roman" w:hAnsi="Times New Roman" w:cs="Times New Roman"/>
        </w:rPr>
        <w:t xml:space="preserve">F. </w:t>
      </w:r>
      <w:bookmarkStart w:id="57" w:name="_Hlk51314983"/>
      <w:r w:rsidRPr="00042B86">
        <w:rPr>
          <w:rFonts w:ascii="Times New Roman" w:hAnsi="Times New Roman" w:cs="Times New Roman"/>
        </w:rPr>
        <w:t xml:space="preserve">The decision-maker evaluates all relevant evidence and reaches a determination regarding </w:t>
      </w:r>
      <w:r w:rsidRPr="00042B86">
        <w:rPr>
          <w:rFonts w:ascii="Times New Roman" w:hAnsi="Times New Roman" w:cs="Times New Roman"/>
        </w:rPr>
        <w:br/>
        <w:t xml:space="preserve">    responsibility. The decision-maker issues their final written determination to all parties within ten (10) </w:t>
      </w:r>
      <w:r w:rsidRPr="00042B86">
        <w:rPr>
          <w:rFonts w:ascii="Times New Roman" w:hAnsi="Times New Roman" w:cs="Times New Roman"/>
        </w:rPr>
        <w:br/>
        <w:t xml:space="preserve">    days of the hearing. The final written determination includes a summary of the allegations; a </w:t>
      </w:r>
      <w:r w:rsidRPr="00042B86">
        <w:rPr>
          <w:rFonts w:ascii="Times New Roman" w:hAnsi="Times New Roman" w:cs="Times New Roman"/>
        </w:rPr>
        <w:br/>
        <w:t xml:space="preserve">    description of the procedural steps taken by the College to investigate and reach a determination of </w:t>
      </w:r>
      <w:r w:rsidRPr="00042B86">
        <w:rPr>
          <w:rFonts w:ascii="Times New Roman" w:hAnsi="Times New Roman" w:cs="Times New Roman"/>
        </w:rPr>
        <w:br/>
        <w:t xml:space="preserve">    responsibility; findings of fact supporting the determination; conclusions regarding the application of </w:t>
      </w:r>
      <w:r w:rsidRPr="00042B86">
        <w:rPr>
          <w:rFonts w:ascii="Times New Roman" w:hAnsi="Times New Roman" w:cs="Times New Roman"/>
        </w:rPr>
        <w:br/>
        <w:t xml:space="preserve">    College policies to the facts; a statement of and rationale for the result as to each allegation, including a </w:t>
      </w:r>
      <w:r w:rsidRPr="00042B86">
        <w:rPr>
          <w:rFonts w:ascii="Times New Roman" w:hAnsi="Times New Roman" w:cs="Times New Roman"/>
        </w:rPr>
        <w:br/>
        <w:t xml:space="preserve">   determination of responsibility; any disciplinary sanctions the College recommends or imposes; </w:t>
      </w:r>
      <w:r w:rsidRPr="00042B86">
        <w:rPr>
          <w:rFonts w:ascii="Times New Roman" w:hAnsi="Times New Roman" w:cs="Times New Roman"/>
        </w:rPr>
        <w:br/>
        <w:t xml:space="preserve">   whether remedies designed to restore or preserve equal access to an education program or activity will </w:t>
      </w:r>
      <w:r w:rsidRPr="00042B86">
        <w:rPr>
          <w:rFonts w:ascii="Times New Roman" w:hAnsi="Times New Roman" w:cs="Times New Roman"/>
        </w:rPr>
        <w:br/>
        <w:t xml:space="preserve">   be provided to the Complainant; and the College’s appeal procedures.</w:t>
      </w:r>
    </w:p>
    <w:bookmarkEnd w:id="57"/>
    <w:p w14:paraId="3360AA5A" w14:textId="77777777" w:rsidR="002873D2" w:rsidRPr="00042B86" w:rsidRDefault="002873D2" w:rsidP="00FF07BD">
      <w:pPr>
        <w:rPr>
          <w:rFonts w:ascii="Times New Roman" w:hAnsi="Times New Roman" w:cs="Times New Roman"/>
          <w:b/>
        </w:rPr>
      </w:pPr>
      <w:r w:rsidRPr="00042B86">
        <w:rPr>
          <w:rFonts w:ascii="Times New Roman" w:hAnsi="Times New Roman" w:cs="Times New Roman"/>
          <w:b/>
        </w:rPr>
        <w:t xml:space="preserve">G. The following sanctions may be imposed for those who have violated these Procedures: </w:t>
      </w:r>
    </w:p>
    <w:p w14:paraId="1E73FADD" w14:textId="77777777" w:rsidR="002873D2" w:rsidRPr="00042B86" w:rsidRDefault="002873D2" w:rsidP="008531A0">
      <w:pPr>
        <w:rPr>
          <w:rFonts w:ascii="Times New Roman" w:hAnsi="Times New Roman" w:cs="Times New Roman"/>
        </w:rPr>
      </w:pPr>
      <w:r w:rsidRPr="00042B86">
        <w:rPr>
          <w:rFonts w:ascii="Times New Roman" w:hAnsi="Times New Roman" w:cs="Times New Roman"/>
          <w:b/>
        </w:rPr>
        <w:t xml:space="preserve">1. Students </w:t>
      </w:r>
      <w:r w:rsidRPr="00042B86">
        <w:rPr>
          <w:rFonts w:ascii="Times New Roman" w:hAnsi="Times New Roman" w:cs="Times New Roman"/>
          <w:b/>
        </w:rPr>
        <w:br/>
      </w:r>
      <w:r w:rsidR="008531A0" w:rsidRPr="00042B86">
        <w:rPr>
          <w:rFonts w:ascii="Times New Roman" w:hAnsi="Times New Roman" w:cs="Times New Roman"/>
        </w:rPr>
        <w:t xml:space="preserve">            </w:t>
      </w:r>
      <w:r w:rsidRPr="00042B86">
        <w:rPr>
          <w:rFonts w:ascii="Times New Roman" w:hAnsi="Times New Roman" w:cs="Times New Roman"/>
        </w:rPr>
        <w:t>a. Verbal or Written Warning</w:t>
      </w:r>
      <w:r w:rsidRPr="00042B86">
        <w:rPr>
          <w:rFonts w:ascii="Times New Roman" w:hAnsi="Times New Roman" w:cs="Times New Roman"/>
        </w:rPr>
        <w:br/>
      </w:r>
      <w:r w:rsidR="008531A0" w:rsidRPr="00042B86">
        <w:rPr>
          <w:rFonts w:ascii="Times New Roman" w:hAnsi="Times New Roman" w:cs="Times New Roman"/>
        </w:rPr>
        <w:t xml:space="preserve">            </w:t>
      </w:r>
      <w:r w:rsidRPr="00042B86">
        <w:rPr>
          <w:rFonts w:ascii="Times New Roman" w:hAnsi="Times New Roman" w:cs="Times New Roman"/>
        </w:rPr>
        <w:t xml:space="preserve">b. Probation </w:t>
      </w:r>
      <w:r w:rsidRPr="00042B86">
        <w:rPr>
          <w:rFonts w:ascii="Times New Roman" w:hAnsi="Times New Roman" w:cs="Times New Roman"/>
        </w:rPr>
        <w:br/>
      </w:r>
      <w:r w:rsidR="008531A0" w:rsidRPr="00042B86">
        <w:rPr>
          <w:rFonts w:ascii="Times New Roman" w:hAnsi="Times New Roman" w:cs="Times New Roman"/>
        </w:rPr>
        <w:t xml:space="preserve">            </w:t>
      </w:r>
      <w:r w:rsidRPr="00042B86">
        <w:rPr>
          <w:rFonts w:ascii="Times New Roman" w:hAnsi="Times New Roman" w:cs="Times New Roman"/>
        </w:rPr>
        <w:t xml:space="preserve">c. Administrative withdrawal from a course without refund </w:t>
      </w:r>
      <w:r w:rsidRPr="00042B86">
        <w:rPr>
          <w:rFonts w:ascii="Times New Roman" w:hAnsi="Times New Roman" w:cs="Times New Roman"/>
        </w:rPr>
        <w:br/>
      </w:r>
      <w:r w:rsidR="008531A0" w:rsidRPr="00042B86">
        <w:rPr>
          <w:rFonts w:ascii="Times New Roman" w:hAnsi="Times New Roman" w:cs="Times New Roman"/>
        </w:rPr>
        <w:t xml:space="preserve">            </w:t>
      </w:r>
      <w:r w:rsidRPr="00042B86">
        <w:rPr>
          <w:rFonts w:ascii="Times New Roman" w:hAnsi="Times New Roman" w:cs="Times New Roman"/>
        </w:rPr>
        <w:t xml:space="preserve">d. Required Counseling </w:t>
      </w:r>
      <w:r w:rsidRPr="00042B86">
        <w:rPr>
          <w:rFonts w:ascii="Times New Roman" w:hAnsi="Times New Roman" w:cs="Times New Roman"/>
        </w:rPr>
        <w:br/>
      </w:r>
      <w:r w:rsidR="008531A0" w:rsidRPr="00042B86">
        <w:rPr>
          <w:rFonts w:ascii="Times New Roman" w:hAnsi="Times New Roman" w:cs="Times New Roman"/>
        </w:rPr>
        <w:t xml:space="preserve">            </w:t>
      </w:r>
      <w:r w:rsidRPr="00042B86">
        <w:rPr>
          <w:rFonts w:ascii="Times New Roman" w:hAnsi="Times New Roman" w:cs="Times New Roman"/>
        </w:rPr>
        <w:t xml:space="preserve">e. No Contact Directive </w:t>
      </w:r>
      <w:r w:rsidRPr="00042B86">
        <w:rPr>
          <w:rFonts w:ascii="Times New Roman" w:hAnsi="Times New Roman" w:cs="Times New Roman"/>
        </w:rPr>
        <w:br/>
      </w:r>
      <w:r w:rsidR="008531A0" w:rsidRPr="00042B86">
        <w:rPr>
          <w:rFonts w:ascii="Times New Roman" w:hAnsi="Times New Roman" w:cs="Times New Roman"/>
        </w:rPr>
        <w:t xml:space="preserve">            </w:t>
      </w:r>
      <w:r w:rsidRPr="00042B86">
        <w:rPr>
          <w:rFonts w:ascii="Times New Roman" w:hAnsi="Times New Roman" w:cs="Times New Roman"/>
        </w:rPr>
        <w:t xml:space="preserve">f. Suspension </w:t>
      </w:r>
      <w:r w:rsidRPr="00042B86">
        <w:rPr>
          <w:rFonts w:ascii="Times New Roman" w:hAnsi="Times New Roman" w:cs="Times New Roman"/>
        </w:rPr>
        <w:br/>
      </w:r>
      <w:r w:rsidR="008531A0" w:rsidRPr="00042B86">
        <w:rPr>
          <w:rFonts w:ascii="Times New Roman" w:hAnsi="Times New Roman" w:cs="Times New Roman"/>
        </w:rPr>
        <w:t xml:space="preserve">            </w:t>
      </w:r>
      <w:r w:rsidRPr="00042B86">
        <w:rPr>
          <w:rFonts w:ascii="Times New Roman" w:hAnsi="Times New Roman" w:cs="Times New Roman"/>
        </w:rPr>
        <w:t xml:space="preserve">g. Recommendation of Expulsion </w:t>
      </w:r>
      <w:r w:rsidRPr="00042B86">
        <w:rPr>
          <w:rFonts w:ascii="Times New Roman" w:hAnsi="Times New Roman" w:cs="Times New Roman"/>
        </w:rPr>
        <w:br/>
      </w:r>
      <w:r w:rsidR="008531A0" w:rsidRPr="00042B86">
        <w:rPr>
          <w:rFonts w:ascii="Times New Roman" w:hAnsi="Times New Roman" w:cs="Times New Roman"/>
        </w:rPr>
        <w:t xml:space="preserve">           </w:t>
      </w:r>
      <w:r w:rsidRPr="00042B86">
        <w:rPr>
          <w:rFonts w:ascii="Times New Roman" w:hAnsi="Times New Roman" w:cs="Times New Roman"/>
        </w:rPr>
        <w:t>h. Other consequences deemed appropriate</w:t>
      </w:r>
    </w:p>
    <w:p w14:paraId="626BC4A7" w14:textId="77777777" w:rsidR="008531A0" w:rsidRPr="00042B86" w:rsidRDefault="008531A0" w:rsidP="008531A0">
      <w:pPr>
        <w:rPr>
          <w:rFonts w:ascii="Times New Roman" w:hAnsi="Times New Roman" w:cs="Times New Roman"/>
        </w:rPr>
      </w:pPr>
      <w:r w:rsidRPr="00042B86">
        <w:rPr>
          <w:rFonts w:ascii="Times New Roman" w:hAnsi="Times New Roman" w:cs="Times New Roman"/>
          <w:b/>
        </w:rPr>
        <w:t>2. Employees</w:t>
      </w:r>
      <w:r w:rsidRPr="00042B86">
        <w:rPr>
          <w:rFonts w:ascii="Times New Roman" w:hAnsi="Times New Roman" w:cs="Times New Roman"/>
        </w:rPr>
        <w:t xml:space="preserve"> </w:t>
      </w:r>
      <w:r w:rsidRPr="00042B86">
        <w:rPr>
          <w:rFonts w:ascii="Times New Roman" w:hAnsi="Times New Roman" w:cs="Times New Roman"/>
        </w:rPr>
        <w:br/>
        <w:t xml:space="preserve">           a. Verbal or Written Warning </w:t>
      </w:r>
      <w:r w:rsidRPr="00042B86">
        <w:rPr>
          <w:rFonts w:ascii="Times New Roman" w:hAnsi="Times New Roman" w:cs="Times New Roman"/>
        </w:rPr>
        <w:br/>
        <w:t xml:space="preserve">           b. Performance Improvement Plan </w:t>
      </w:r>
      <w:r w:rsidRPr="00042B86">
        <w:rPr>
          <w:rFonts w:ascii="Times New Roman" w:hAnsi="Times New Roman" w:cs="Times New Roman"/>
        </w:rPr>
        <w:br/>
        <w:t xml:space="preserve">           c. Required Counseling </w:t>
      </w:r>
      <w:r w:rsidRPr="00042B86">
        <w:rPr>
          <w:rFonts w:ascii="Times New Roman" w:hAnsi="Times New Roman" w:cs="Times New Roman"/>
        </w:rPr>
        <w:br/>
        <w:t xml:space="preserve">           d. Required Training or Education </w:t>
      </w:r>
      <w:r w:rsidRPr="00042B86">
        <w:rPr>
          <w:rFonts w:ascii="Times New Roman" w:hAnsi="Times New Roman" w:cs="Times New Roman"/>
        </w:rPr>
        <w:br/>
        <w:t xml:space="preserve">           e. Recommendation of Demotion </w:t>
      </w:r>
      <w:r w:rsidRPr="00042B86">
        <w:rPr>
          <w:rFonts w:ascii="Times New Roman" w:hAnsi="Times New Roman" w:cs="Times New Roman"/>
        </w:rPr>
        <w:br/>
        <w:t xml:space="preserve">           f. Recommendation to Suspend with or without Pay </w:t>
      </w:r>
      <w:r w:rsidRPr="00042B86">
        <w:rPr>
          <w:rFonts w:ascii="Times New Roman" w:hAnsi="Times New Roman" w:cs="Times New Roman"/>
        </w:rPr>
        <w:br/>
        <w:t xml:space="preserve">           g. Recommendation of Dismissal </w:t>
      </w:r>
      <w:r w:rsidRPr="00042B86">
        <w:rPr>
          <w:rFonts w:ascii="Times New Roman" w:hAnsi="Times New Roman" w:cs="Times New Roman"/>
        </w:rPr>
        <w:br/>
        <w:t xml:space="preserve">           h. Other consequences deemed appropriate to the specific violation</w:t>
      </w:r>
    </w:p>
    <w:p w14:paraId="002C8077" w14:textId="70D6EA9E" w:rsidR="00BE7364" w:rsidRPr="00042B86" w:rsidRDefault="0098587E" w:rsidP="008531A0">
      <w:pPr>
        <w:rPr>
          <w:rFonts w:ascii="Times New Roman" w:hAnsi="Times New Roman" w:cs="Times New Roman"/>
        </w:rPr>
      </w:pPr>
      <w:r w:rsidRPr="00042B86">
        <w:rPr>
          <w:rFonts w:ascii="Times New Roman" w:hAnsi="Times New Roman" w:cs="Times New Roman"/>
        </w:rPr>
        <w:lastRenderedPageBreak/>
        <w:t xml:space="preserve">If the decision-maker is required to make a recommendation for student expulsion or employee suspension, demotion or dismissal, such recommendation will be made to the appropriate College official after the time for appeal has expired. </w:t>
      </w:r>
      <w:bookmarkStart w:id="58" w:name="_Hlk51315351"/>
      <w:r w:rsidRPr="00042B86">
        <w:rPr>
          <w:rFonts w:ascii="Times New Roman" w:hAnsi="Times New Roman" w:cs="Times New Roman"/>
        </w:rPr>
        <w:t>If the decision-maker recommends the Respondent be expelled, suspended, demoted, or dismissed, during the time in which either party has to appeal, the Respondent shall remain on suspension unless otherwise determined by the decision-maker.</w:t>
      </w:r>
    </w:p>
    <w:bookmarkEnd w:id="58"/>
    <w:p w14:paraId="78AF52A5" w14:textId="7BE4A061" w:rsidR="008E364D" w:rsidRPr="00042B86" w:rsidRDefault="005D7041" w:rsidP="008531A0">
      <w:pPr>
        <w:rPr>
          <w:rFonts w:ascii="Times New Roman" w:hAnsi="Times New Roman" w:cs="Times New Roman"/>
        </w:rPr>
      </w:pPr>
      <w:r w:rsidRPr="004974BF">
        <w:rPr>
          <w:rFonts w:ascii="Times New Roman" w:eastAsia="Times New Roman" w:hAnsi="Times New Roman" w:cs="Times New Roman"/>
          <w:b/>
          <w:color w:val="2F5496" w:themeColor="accent1" w:themeShade="BF"/>
          <w:sz w:val="32"/>
          <w:szCs w:val="32"/>
        </w:rPr>
        <w:t>Section</w:t>
      </w:r>
      <w:r w:rsidR="00800054" w:rsidRPr="004974BF">
        <w:rPr>
          <w:rFonts w:ascii="Times New Roman" w:eastAsia="Times New Roman" w:hAnsi="Times New Roman" w:cs="Times New Roman"/>
          <w:b/>
          <w:color w:val="2F5496" w:themeColor="accent1" w:themeShade="BF"/>
          <w:sz w:val="32"/>
          <w:szCs w:val="32"/>
        </w:rPr>
        <w:t xml:space="preserve"> 25</w:t>
      </w:r>
      <w:r w:rsidR="00563979" w:rsidRPr="004974BF">
        <w:rPr>
          <w:rFonts w:ascii="Times New Roman" w:eastAsia="Times New Roman" w:hAnsi="Times New Roman" w:cs="Times New Roman"/>
          <w:b/>
          <w:color w:val="2F5496" w:themeColor="accent1" w:themeShade="BF"/>
          <w:sz w:val="32"/>
          <w:szCs w:val="32"/>
        </w:rPr>
        <w:t>E</w:t>
      </w:r>
      <w:r w:rsidR="00800054" w:rsidRPr="004974BF">
        <w:rPr>
          <w:rFonts w:ascii="Times New Roman" w:eastAsia="Times New Roman" w:hAnsi="Times New Roman" w:cs="Times New Roman"/>
          <w:b/>
          <w:color w:val="2F5496" w:themeColor="accent1" w:themeShade="BF"/>
          <w:sz w:val="32"/>
          <w:szCs w:val="32"/>
        </w:rPr>
        <w:t xml:space="preserve">: </w:t>
      </w:r>
      <w:r w:rsidR="00BE7364" w:rsidRPr="004974BF">
        <w:rPr>
          <w:rFonts w:ascii="Times New Roman" w:eastAsia="Times New Roman" w:hAnsi="Times New Roman" w:cs="Times New Roman"/>
          <w:b/>
          <w:color w:val="2F5496" w:themeColor="accent1" w:themeShade="BF"/>
          <w:sz w:val="32"/>
          <w:szCs w:val="32"/>
        </w:rPr>
        <w:t>VI. Appeals</w:t>
      </w:r>
      <w:r w:rsidR="00BE7364" w:rsidRPr="00563979">
        <w:t xml:space="preserve"> </w:t>
      </w:r>
      <w:r w:rsidR="00BE7364" w:rsidRPr="00563979">
        <w:rPr>
          <w:rFonts w:ascii="Times New Roman" w:hAnsi="Times New Roman" w:cs="Times New Roman"/>
          <w:b/>
        </w:rPr>
        <w:br/>
      </w:r>
      <w:r w:rsidR="00BE7364" w:rsidRPr="00042B86">
        <w:rPr>
          <w:rFonts w:ascii="Times New Roman" w:hAnsi="Times New Roman" w:cs="Times New Roman"/>
        </w:rPr>
        <w:t xml:space="preserve">After the decision-maker submits their determination of responsibility to the Complainant and Respondent, all parties are given an equal opportunity to appeal the determination. Appeals may be based only on these grounds: </w:t>
      </w:r>
    </w:p>
    <w:p w14:paraId="790269B1" w14:textId="77777777" w:rsidR="008E364D" w:rsidRPr="00042B86" w:rsidRDefault="00BE7364" w:rsidP="008531A0">
      <w:pPr>
        <w:rPr>
          <w:rFonts w:ascii="Times New Roman" w:hAnsi="Times New Roman" w:cs="Times New Roman"/>
        </w:rPr>
      </w:pPr>
      <w:r w:rsidRPr="00042B86">
        <w:rPr>
          <w:rFonts w:ascii="Times New Roman" w:hAnsi="Times New Roman" w:cs="Times New Roman"/>
        </w:rPr>
        <w:t xml:space="preserve">A. Procedural irregularity that affected the outcome; </w:t>
      </w:r>
    </w:p>
    <w:p w14:paraId="6C9D9EEA" w14:textId="77777777" w:rsidR="008E364D" w:rsidRPr="00042B86" w:rsidRDefault="00BE7364" w:rsidP="008531A0">
      <w:pPr>
        <w:rPr>
          <w:rFonts w:ascii="Times New Roman" w:hAnsi="Times New Roman" w:cs="Times New Roman"/>
        </w:rPr>
      </w:pPr>
      <w:r w:rsidRPr="00042B86">
        <w:rPr>
          <w:rFonts w:ascii="Times New Roman" w:hAnsi="Times New Roman" w:cs="Times New Roman"/>
        </w:rPr>
        <w:t xml:space="preserve">B. New evidence that was not reasonably available at the time of the hearing that could affect the </w:t>
      </w:r>
      <w:r w:rsidR="008E364D" w:rsidRPr="00042B86">
        <w:rPr>
          <w:rFonts w:ascii="Times New Roman" w:hAnsi="Times New Roman" w:cs="Times New Roman"/>
        </w:rPr>
        <w:br/>
        <w:t xml:space="preserve">     </w:t>
      </w:r>
      <w:r w:rsidRPr="00042B86">
        <w:rPr>
          <w:rFonts w:ascii="Times New Roman" w:hAnsi="Times New Roman" w:cs="Times New Roman"/>
        </w:rPr>
        <w:t xml:space="preserve">outcome; and/or </w:t>
      </w:r>
    </w:p>
    <w:p w14:paraId="75E65B55" w14:textId="77777777" w:rsidR="008E364D" w:rsidRPr="00042B86" w:rsidRDefault="00BE7364" w:rsidP="008531A0">
      <w:pPr>
        <w:rPr>
          <w:rFonts w:ascii="Times New Roman" w:hAnsi="Times New Roman" w:cs="Times New Roman"/>
        </w:rPr>
      </w:pPr>
      <w:r w:rsidRPr="00042B86">
        <w:rPr>
          <w:rFonts w:ascii="Times New Roman" w:hAnsi="Times New Roman" w:cs="Times New Roman"/>
        </w:rPr>
        <w:t xml:space="preserve">C. The Title IX Coordinator, investigator, or decision-maker had a bias or conflict of interest that affected </w:t>
      </w:r>
      <w:r w:rsidR="008E364D" w:rsidRPr="00042B86">
        <w:rPr>
          <w:rFonts w:ascii="Times New Roman" w:hAnsi="Times New Roman" w:cs="Times New Roman"/>
        </w:rPr>
        <w:br/>
        <w:t xml:space="preserve">     </w:t>
      </w:r>
      <w:r w:rsidRPr="00042B86">
        <w:rPr>
          <w:rFonts w:ascii="Times New Roman" w:hAnsi="Times New Roman" w:cs="Times New Roman"/>
        </w:rPr>
        <w:t xml:space="preserve">the outcome. </w:t>
      </w:r>
    </w:p>
    <w:p w14:paraId="214AD47A" w14:textId="5A528D74" w:rsidR="008E364D" w:rsidRPr="00042B86" w:rsidRDefault="00BE7364" w:rsidP="008531A0">
      <w:pPr>
        <w:rPr>
          <w:rFonts w:ascii="Times New Roman" w:hAnsi="Times New Roman" w:cs="Times New Roman"/>
        </w:rPr>
      </w:pPr>
      <w:r w:rsidRPr="00042B86">
        <w:rPr>
          <w:rFonts w:ascii="Times New Roman" w:hAnsi="Times New Roman" w:cs="Times New Roman"/>
        </w:rPr>
        <w:t>Parties must submit any appeal to the President of the College by 5:00 p.m. eastern standard time via email or mail, within ten (10) days of receiving the decision-</w:t>
      </w:r>
      <w:r w:rsidR="00C75484" w:rsidRPr="00042B86">
        <w:rPr>
          <w:rFonts w:ascii="Times New Roman" w:hAnsi="Times New Roman" w:cs="Times New Roman"/>
        </w:rPr>
        <w:t>makers</w:t>
      </w:r>
      <w:r w:rsidRPr="00042B86">
        <w:rPr>
          <w:rFonts w:ascii="Times New Roman" w:hAnsi="Times New Roman" w:cs="Times New Roman"/>
        </w:rPr>
        <w:t xml:space="preserve"> written determination of responsibility. Appeals may not exceed ten (10) double-spaced pages on 8.5x11 paper with one-inch margins and 12-point font. </w:t>
      </w:r>
    </w:p>
    <w:p w14:paraId="4EC604E4" w14:textId="77777777" w:rsidR="00BE7364" w:rsidRPr="00042B86" w:rsidRDefault="00BE7364" w:rsidP="008531A0">
      <w:pPr>
        <w:rPr>
          <w:rFonts w:ascii="Times New Roman" w:hAnsi="Times New Roman" w:cs="Times New Roman"/>
        </w:rPr>
      </w:pPr>
      <w:bookmarkStart w:id="59" w:name="_Hlk51315450"/>
      <w:r w:rsidRPr="00042B86">
        <w:rPr>
          <w:rFonts w:ascii="Times New Roman" w:hAnsi="Times New Roman" w:cs="Times New Roman"/>
        </w:rPr>
        <w:t>The College notifies all parties when an appeal is filed and provides all parties a copy of the appeal and a chance to submit a written statement supporting or challenging the</w:t>
      </w:r>
      <w:r w:rsidR="008E364D" w:rsidRPr="00042B86">
        <w:rPr>
          <w:rFonts w:ascii="Times New Roman" w:hAnsi="Times New Roman" w:cs="Times New Roman"/>
        </w:rPr>
        <w:t xml:space="preserve"> outcome. Parties must submit written statements supporting or challenging the outcome to the President of the College by 5:00 p.m. eastern standard time via email or mail, within two (2) days of receiving a copy of an appeal.</w:t>
      </w:r>
    </w:p>
    <w:p w14:paraId="1DB67DFD" w14:textId="77777777" w:rsidR="008E364D" w:rsidRPr="00042B86" w:rsidRDefault="008E364D" w:rsidP="008531A0">
      <w:pPr>
        <w:rPr>
          <w:rFonts w:ascii="Times New Roman" w:hAnsi="Times New Roman" w:cs="Times New Roman"/>
        </w:rPr>
      </w:pPr>
      <w:bookmarkStart w:id="60" w:name="_Hlk51315742"/>
      <w:bookmarkEnd w:id="59"/>
      <w:r w:rsidRPr="00042B86">
        <w:rPr>
          <w:rFonts w:ascii="Times New Roman" w:hAnsi="Times New Roman" w:cs="Times New Roman"/>
        </w:rPr>
        <w:t>The President shall conduct a review of the record, including the appeal(s) received, any written statements supporting or challenging the outcome, the investigation report, the decision-</w:t>
      </w:r>
      <w:proofErr w:type="spellStart"/>
      <w:r w:rsidRPr="00042B86">
        <w:rPr>
          <w:rFonts w:ascii="Times New Roman" w:hAnsi="Times New Roman" w:cs="Times New Roman"/>
        </w:rPr>
        <w:t>maker’s</w:t>
      </w:r>
      <w:proofErr w:type="spellEnd"/>
      <w:r w:rsidRPr="00042B86">
        <w:rPr>
          <w:rFonts w:ascii="Times New Roman" w:hAnsi="Times New Roman" w:cs="Times New Roman"/>
        </w:rPr>
        <w:t xml:space="preserve"> written determination of responsibility, and any accompanying evidence prior to issuing a written decision to the Complainant and Respondent that describes the result of the appeal and the rationale for the result. The President’s written decision is final.</w:t>
      </w:r>
    </w:p>
    <w:bookmarkEnd w:id="60"/>
    <w:p w14:paraId="7D0C209B" w14:textId="77777777" w:rsidR="00050DF0" w:rsidRPr="00042B86" w:rsidRDefault="00050DF0" w:rsidP="008531A0">
      <w:pPr>
        <w:rPr>
          <w:rFonts w:ascii="Times New Roman" w:hAnsi="Times New Roman" w:cs="Times New Roman"/>
        </w:rPr>
      </w:pPr>
      <w:r w:rsidRPr="00042B86">
        <w:rPr>
          <w:rFonts w:ascii="Times New Roman" w:hAnsi="Times New Roman" w:cs="Times New Roman"/>
          <w:b/>
        </w:rPr>
        <w:t>VII. Protection Against Retaliation</w:t>
      </w:r>
      <w:r w:rsidRPr="00042B86">
        <w:rPr>
          <w:rFonts w:ascii="Times New Roman" w:hAnsi="Times New Roman" w:cs="Times New Roman"/>
        </w:rPr>
        <w:br/>
        <w:t xml:space="preserve">The College will not in any way retaliate against an individual for the purpose of interfering with any right or privilege secured by Title IX or because the individual has made a report or complaint, testified, assisted, participated, or refused to participate in any manner in an investigation, proceeding, or hearing under these Procedures. </w:t>
      </w:r>
    </w:p>
    <w:p w14:paraId="554BE85F" w14:textId="77777777" w:rsidR="00050DF0" w:rsidRPr="00042B86" w:rsidRDefault="00050DF0" w:rsidP="008531A0">
      <w:pPr>
        <w:rPr>
          <w:rFonts w:ascii="Times New Roman" w:hAnsi="Times New Roman" w:cs="Times New Roman"/>
        </w:rPr>
      </w:pPr>
      <w:r w:rsidRPr="00042B86">
        <w:rPr>
          <w:rFonts w:ascii="Times New Roman" w:hAnsi="Times New Roman" w:cs="Times New Roman"/>
        </w:rPr>
        <w:t>Retaliation is a violation of College policy regardless of whether the underlying allegations are ultimately found to have merit. Reports of retaliation are treated separately from reports or complaints of sexual harassment.</w:t>
      </w:r>
    </w:p>
    <w:p w14:paraId="5C1E6D56" w14:textId="77777777" w:rsidR="00050DF0" w:rsidRPr="00042B86" w:rsidRDefault="00050DF0" w:rsidP="008531A0">
      <w:pPr>
        <w:rPr>
          <w:rFonts w:ascii="Times New Roman" w:hAnsi="Times New Roman" w:cs="Times New Roman"/>
        </w:rPr>
      </w:pPr>
      <w:r w:rsidRPr="00042B86">
        <w:rPr>
          <w:rFonts w:ascii="Times New Roman" w:hAnsi="Times New Roman" w:cs="Times New Roman"/>
          <w:b/>
        </w:rPr>
        <w:t>VIII. Providing False Information</w:t>
      </w:r>
      <w:r w:rsidRPr="00042B86">
        <w:rPr>
          <w:rFonts w:ascii="Times New Roman" w:hAnsi="Times New Roman" w:cs="Times New Roman"/>
        </w:rPr>
        <w:t xml:space="preserve"> </w:t>
      </w:r>
      <w:r w:rsidRPr="00042B86">
        <w:rPr>
          <w:rFonts w:ascii="Times New Roman" w:hAnsi="Times New Roman" w:cs="Times New Roman"/>
        </w:rPr>
        <w:br/>
        <w:t xml:space="preserve">Any individual who knowingly files a false report or complaint, who knowingly provides false information to College officials or who knowingly misleads College officials involved in the investigation or resolution of a complaint may be subject to disciplinary action, including but not limited to expulsion or employment termination. The College recognizes a determination regarding responsibility alone is not sufficient to conclude a false report or complaint was made. </w:t>
      </w:r>
    </w:p>
    <w:p w14:paraId="16555A81" w14:textId="77777777" w:rsidR="00050DF0" w:rsidRPr="00042B86" w:rsidRDefault="00050DF0" w:rsidP="008531A0">
      <w:pPr>
        <w:rPr>
          <w:rFonts w:ascii="Times New Roman" w:hAnsi="Times New Roman" w:cs="Times New Roman"/>
        </w:rPr>
      </w:pPr>
      <w:r w:rsidRPr="00042B86">
        <w:rPr>
          <w:rFonts w:ascii="Times New Roman" w:hAnsi="Times New Roman" w:cs="Times New Roman"/>
          <w:b/>
        </w:rPr>
        <w:lastRenderedPageBreak/>
        <w:t>IX. Limited Immunity</w:t>
      </w:r>
      <w:r w:rsidRPr="00042B86">
        <w:rPr>
          <w:rFonts w:ascii="Times New Roman" w:hAnsi="Times New Roman" w:cs="Times New Roman"/>
        </w:rPr>
        <w:t xml:space="preserve">  </w:t>
      </w:r>
      <w:r w:rsidRPr="00042B86">
        <w:rPr>
          <w:rFonts w:ascii="Times New Roman" w:hAnsi="Times New Roman" w:cs="Times New Roman"/>
        </w:rPr>
        <w:br/>
        <w:t>The College community encourages the reporting of misconduct and crimes. Sometimes, complainants or witnesses are hesitant to report to College officials or participate in resolution processes because they fear they themselves may be accused of various policy violations. It is in the best interest of this College that as many complainants as possible choose to report to College officials and that witnesses come forward to share what they know. To encourage reporting, the College offers sexual harassment complainants and witnesses amnesty from minor policy violations.</w:t>
      </w:r>
    </w:p>
    <w:p w14:paraId="637DCDAB" w14:textId="77777777" w:rsidR="00B7462B" w:rsidRPr="00042B86" w:rsidRDefault="00B7462B" w:rsidP="008531A0">
      <w:pPr>
        <w:rPr>
          <w:rFonts w:ascii="Times New Roman" w:hAnsi="Times New Roman" w:cs="Times New Roman"/>
          <w:b/>
        </w:rPr>
      </w:pPr>
      <w:r w:rsidRPr="00042B86">
        <w:rPr>
          <w:rFonts w:ascii="Times New Roman" w:hAnsi="Times New Roman" w:cs="Times New Roman"/>
          <w:b/>
        </w:rPr>
        <w:t>X. FERPA (Family Educational Rights and Privacy Act)</w:t>
      </w:r>
    </w:p>
    <w:p w14:paraId="6C480BE9" w14:textId="77777777" w:rsidR="00B7462B" w:rsidRPr="00042B86" w:rsidRDefault="00B7462B" w:rsidP="008531A0">
      <w:pPr>
        <w:rPr>
          <w:rFonts w:ascii="Times New Roman" w:hAnsi="Times New Roman" w:cs="Times New Roman"/>
        </w:rPr>
      </w:pPr>
      <w:r w:rsidRPr="00042B86">
        <w:rPr>
          <w:rFonts w:ascii="Times New Roman" w:hAnsi="Times New Roman" w:cs="Times New Roman"/>
        </w:rPr>
        <w:t>A student’s personally identifiable information found in a student’s education records will be shared only with College employees who need to know to assist with the College’s response to sexual harassment.</w:t>
      </w:r>
    </w:p>
    <w:p w14:paraId="22FDCDFA" w14:textId="77777777" w:rsidR="00B7462B" w:rsidRPr="00042B86" w:rsidRDefault="00B7462B" w:rsidP="008531A0">
      <w:pPr>
        <w:rPr>
          <w:rFonts w:ascii="Times New Roman" w:hAnsi="Times New Roman" w:cs="Times New Roman"/>
        </w:rPr>
      </w:pPr>
      <w:r w:rsidRPr="00042B86">
        <w:rPr>
          <w:rFonts w:ascii="Times New Roman" w:hAnsi="Times New Roman" w:cs="Times New Roman"/>
        </w:rPr>
        <w:t xml:space="preserve"> A student’s personally identifiable information found in a student’s education records will not be disclosed to third parties unaffiliated with the College unless: </w:t>
      </w:r>
    </w:p>
    <w:p w14:paraId="7DD3ABAF" w14:textId="77777777" w:rsidR="00B7462B" w:rsidRPr="00042B86" w:rsidRDefault="00B7462B" w:rsidP="008531A0">
      <w:pPr>
        <w:rPr>
          <w:rFonts w:ascii="Times New Roman" w:hAnsi="Times New Roman" w:cs="Times New Roman"/>
        </w:rPr>
      </w:pPr>
      <w:r w:rsidRPr="00042B86">
        <w:rPr>
          <w:rFonts w:ascii="Times New Roman" w:hAnsi="Times New Roman" w:cs="Times New Roman"/>
        </w:rPr>
        <w:t xml:space="preserve">A. The student gives consent; </w:t>
      </w:r>
    </w:p>
    <w:p w14:paraId="3C6E5DCC" w14:textId="77777777" w:rsidR="00B7462B" w:rsidRPr="00042B86" w:rsidRDefault="00B7462B" w:rsidP="008531A0">
      <w:pPr>
        <w:rPr>
          <w:rFonts w:ascii="Times New Roman" w:hAnsi="Times New Roman" w:cs="Times New Roman"/>
        </w:rPr>
      </w:pPr>
      <w:r w:rsidRPr="00042B86">
        <w:rPr>
          <w:rFonts w:ascii="Times New Roman" w:hAnsi="Times New Roman" w:cs="Times New Roman"/>
        </w:rPr>
        <w:t xml:space="preserve">B. The College must respond to a lawfully issued subpoena or court order; or </w:t>
      </w:r>
    </w:p>
    <w:p w14:paraId="71113372" w14:textId="77777777" w:rsidR="00B7462B" w:rsidRPr="00042B86" w:rsidRDefault="00B7462B" w:rsidP="008531A0">
      <w:pPr>
        <w:rPr>
          <w:rFonts w:ascii="Times New Roman" w:hAnsi="Times New Roman" w:cs="Times New Roman"/>
        </w:rPr>
      </w:pPr>
      <w:r w:rsidRPr="00042B86">
        <w:rPr>
          <w:rFonts w:ascii="Times New Roman" w:hAnsi="Times New Roman" w:cs="Times New Roman"/>
        </w:rPr>
        <w:t>C. The College is otherwise required by law to disclose.</w:t>
      </w:r>
    </w:p>
    <w:p w14:paraId="3BEFA289" w14:textId="77777777" w:rsidR="00F26946" w:rsidRPr="00042B86" w:rsidRDefault="00E24110" w:rsidP="008531A0">
      <w:pPr>
        <w:rPr>
          <w:rFonts w:ascii="Times New Roman" w:hAnsi="Times New Roman" w:cs="Times New Roman"/>
        </w:rPr>
      </w:pPr>
      <w:r w:rsidRPr="00042B86">
        <w:rPr>
          <w:rFonts w:ascii="Times New Roman" w:hAnsi="Times New Roman" w:cs="Times New Roman"/>
          <w:b/>
        </w:rPr>
        <w:t>XI. Suspending Procedures</w:t>
      </w:r>
      <w:r w:rsidRPr="00042B86">
        <w:rPr>
          <w:rFonts w:ascii="Times New Roman" w:hAnsi="Times New Roman" w:cs="Times New Roman"/>
        </w:rPr>
        <w:t xml:space="preserve">  </w:t>
      </w:r>
      <w:r w:rsidRPr="00042B86">
        <w:rPr>
          <w:rFonts w:ascii="Times New Roman" w:hAnsi="Times New Roman" w:cs="Times New Roman"/>
        </w:rPr>
        <w:br/>
        <w:t xml:space="preserve">In cases of emergency or serious misconduct, the College reserves the right to suspend this process and may enact appropriate action for the welfare and safety of the College community. </w:t>
      </w:r>
    </w:p>
    <w:p w14:paraId="733B4100" w14:textId="77777777" w:rsidR="00F26946" w:rsidRPr="00042B86" w:rsidRDefault="00E24110" w:rsidP="008531A0">
      <w:pPr>
        <w:rPr>
          <w:rFonts w:ascii="Times New Roman" w:hAnsi="Times New Roman" w:cs="Times New Roman"/>
        </w:rPr>
      </w:pPr>
      <w:r w:rsidRPr="00042B86">
        <w:rPr>
          <w:rFonts w:ascii="Times New Roman" w:hAnsi="Times New Roman" w:cs="Times New Roman"/>
          <w:b/>
        </w:rPr>
        <w:t xml:space="preserve">XII. </w:t>
      </w:r>
      <w:r w:rsidR="00F26946" w:rsidRPr="00042B86">
        <w:rPr>
          <w:rFonts w:ascii="Times New Roman" w:hAnsi="Times New Roman" w:cs="Times New Roman"/>
          <w:b/>
        </w:rPr>
        <w:t>Student and Employee Education and Annual Training</w:t>
      </w:r>
      <w:r w:rsidR="00F26946" w:rsidRPr="00042B86">
        <w:rPr>
          <w:rFonts w:ascii="Times New Roman" w:hAnsi="Times New Roman" w:cs="Times New Roman"/>
        </w:rPr>
        <w:t xml:space="preserve"> </w:t>
      </w:r>
      <w:r w:rsidR="00F26946" w:rsidRPr="00042B86">
        <w:rPr>
          <w:rFonts w:ascii="Times New Roman" w:hAnsi="Times New Roman" w:cs="Times New Roman"/>
        </w:rPr>
        <w:br/>
      </w:r>
      <w:r w:rsidRPr="00042B86">
        <w:rPr>
          <w:rFonts w:ascii="Times New Roman" w:hAnsi="Times New Roman" w:cs="Times New Roman"/>
        </w:rPr>
        <w:t xml:space="preserve">The Title IX Coordinator, investigators, decision-makers, and those involved in any informal resolution process shall receive annual trainings on topics including: </w:t>
      </w:r>
    </w:p>
    <w:p w14:paraId="43399808" w14:textId="77777777" w:rsidR="00F26946" w:rsidRPr="00042B86" w:rsidRDefault="00E24110" w:rsidP="008531A0">
      <w:pPr>
        <w:rPr>
          <w:rFonts w:ascii="Times New Roman" w:hAnsi="Times New Roman" w:cs="Times New Roman"/>
        </w:rPr>
      </w:pPr>
      <w:r w:rsidRPr="00042B86">
        <w:rPr>
          <w:rFonts w:ascii="Times New Roman" w:hAnsi="Times New Roman" w:cs="Times New Roman"/>
        </w:rPr>
        <w:t xml:space="preserve">A. The definition of sexual harassment for Title IX purposes; </w:t>
      </w:r>
      <w:r w:rsidR="00F26946" w:rsidRPr="00042B86">
        <w:rPr>
          <w:rFonts w:ascii="Times New Roman" w:hAnsi="Times New Roman" w:cs="Times New Roman"/>
        </w:rPr>
        <w:br/>
      </w:r>
      <w:r w:rsidRPr="00042B86">
        <w:rPr>
          <w:rFonts w:ascii="Times New Roman" w:hAnsi="Times New Roman" w:cs="Times New Roman"/>
        </w:rPr>
        <w:t xml:space="preserve">B. The scope of the College’s education programs and activities under Title IX; </w:t>
      </w:r>
      <w:r w:rsidR="00F26946" w:rsidRPr="00042B86">
        <w:rPr>
          <w:rFonts w:ascii="Times New Roman" w:hAnsi="Times New Roman" w:cs="Times New Roman"/>
        </w:rPr>
        <w:br/>
      </w:r>
      <w:r w:rsidRPr="00042B86">
        <w:rPr>
          <w:rFonts w:ascii="Times New Roman" w:hAnsi="Times New Roman" w:cs="Times New Roman"/>
        </w:rPr>
        <w:t xml:space="preserve">C. How to conduct an investigation and grievance process including hearings, appeals, and informal </w:t>
      </w:r>
      <w:r w:rsidR="00F26946" w:rsidRPr="00042B86">
        <w:rPr>
          <w:rFonts w:ascii="Times New Roman" w:hAnsi="Times New Roman" w:cs="Times New Roman"/>
        </w:rPr>
        <w:br/>
        <w:t xml:space="preserve">     </w:t>
      </w:r>
      <w:r w:rsidRPr="00042B86">
        <w:rPr>
          <w:rFonts w:ascii="Times New Roman" w:hAnsi="Times New Roman" w:cs="Times New Roman"/>
        </w:rPr>
        <w:t xml:space="preserve">resolution processes; </w:t>
      </w:r>
      <w:r w:rsidR="00F26946" w:rsidRPr="00042B86">
        <w:rPr>
          <w:rFonts w:ascii="Times New Roman" w:hAnsi="Times New Roman" w:cs="Times New Roman"/>
        </w:rPr>
        <w:br/>
      </w:r>
      <w:r w:rsidRPr="00042B86">
        <w:rPr>
          <w:rFonts w:ascii="Times New Roman" w:hAnsi="Times New Roman" w:cs="Times New Roman"/>
        </w:rPr>
        <w:t xml:space="preserve">D. How to serve impartially, including avoiding prejudgment of facts at issue, conflicts of interest, and </w:t>
      </w:r>
      <w:r w:rsidR="00F26946" w:rsidRPr="00042B86">
        <w:rPr>
          <w:rFonts w:ascii="Times New Roman" w:hAnsi="Times New Roman" w:cs="Times New Roman"/>
        </w:rPr>
        <w:br/>
        <w:t xml:space="preserve">     </w:t>
      </w:r>
      <w:r w:rsidRPr="00042B86">
        <w:rPr>
          <w:rFonts w:ascii="Times New Roman" w:hAnsi="Times New Roman" w:cs="Times New Roman"/>
        </w:rPr>
        <w:t xml:space="preserve">bias; </w:t>
      </w:r>
      <w:r w:rsidR="00F26946" w:rsidRPr="00042B86">
        <w:rPr>
          <w:rFonts w:ascii="Times New Roman" w:hAnsi="Times New Roman" w:cs="Times New Roman"/>
        </w:rPr>
        <w:br/>
      </w:r>
      <w:r w:rsidRPr="00042B86">
        <w:rPr>
          <w:rFonts w:ascii="Times New Roman" w:hAnsi="Times New Roman" w:cs="Times New Roman"/>
        </w:rPr>
        <w:t xml:space="preserve">E. Technology to be used at live hearings; </w:t>
      </w:r>
      <w:r w:rsidR="00F26946" w:rsidRPr="00042B86">
        <w:rPr>
          <w:rFonts w:ascii="Times New Roman" w:hAnsi="Times New Roman" w:cs="Times New Roman"/>
        </w:rPr>
        <w:br/>
      </w:r>
      <w:r w:rsidRPr="00042B86">
        <w:rPr>
          <w:rFonts w:ascii="Times New Roman" w:hAnsi="Times New Roman" w:cs="Times New Roman"/>
        </w:rPr>
        <w:t xml:space="preserve">F. Issues of relevance of questions and evidence, including rape-shield limitations; and </w:t>
      </w:r>
      <w:r w:rsidR="00F26946" w:rsidRPr="00042B86">
        <w:rPr>
          <w:rFonts w:ascii="Times New Roman" w:hAnsi="Times New Roman" w:cs="Times New Roman"/>
        </w:rPr>
        <w:br/>
      </w:r>
      <w:r w:rsidRPr="00042B86">
        <w:rPr>
          <w:rFonts w:ascii="Times New Roman" w:hAnsi="Times New Roman" w:cs="Times New Roman"/>
        </w:rPr>
        <w:t xml:space="preserve">G. Issues of relevance to create an investigative report that fairly summarizes relevant evidence. </w:t>
      </w:r>
    </w:p>
    <w:p w14:paraId="138A4EA4" w14:textId="77777777" w:rsidR="00F26946" w:rsidRPr="00042B86" w:rsidRDefault="00E24110" w:rsidP="008531A0">
      <w:pPr>
        <w:rPr>
          <w:rFonts w:ascii="Times New Roman" w:hAnsi="Times New Roman" w:cs="Times New Roman"/>
        </w:rPr>
      </w:pPr>
      <w:r w:rsidRPr="00042B86">
        <w:rPr>
          <w:rFonts w:ascii="Times New Roman" w:hAnsi="Times New Roman" w:cs="Times New Roman"/>
        </w:rPr>
        <w:t xml:space="preserve">All training materials are posted on the College’s website. </w:t>
      </w:r>
    </w:p>
    <w:p w14:paraId="3BF793FD" w14:textId="77777777" w:rsidR="00F26946" w:rsidRPr="00042B86" w:rsidRDefault="00E24110" w:rsidP="008531A0">
      <w:pPr>
        <w:rPr>
          <w:rFonts w:ascii="Times New Roman" w:hAnsi="Times New Roman" w:cs="Times New Roman"/>
        </w:rPr>
      </w:pPr>
      <w:r w:rsidRPr="00042B86">
        <w:rPr>
          <w:rFonts w:ascii="Times New Roman" w:hAnsi="Times New Roman" w:cs="Times New Roman"/>
        </w:rPr>
        <w:t xml:space="preserve">All new students and all employees shall be required to participate in a primary prevention and awareness program that promotes awareness of sexual harassment. This program will be held annually at the beginning of each fall semester. </w:t>
      </w:r>
    </w:p>
    <w:p w14:paraId="23F52369" w14:textId="77777777" w:rsidR="00F26946" w:rsidRPr="00042B86" w:rsidRDefault="00E24110" w:rsidP="008531A0">
      <w:pPr>
        <w:rPr>
          <w:rFonts w:ascii="Times New Roman" w:hAnsi="Times New Roman" w:cs="Times New Roman"/>
        </w:rPr>
      </w:pPr>
      <w:r w:rsidRPr="00042B86">
        <w:rPr>
          <w:rFonts w:ascii="Times New Roman" w:hAnsi="Times New Roman" w:cs="Times New Roman"/>
        </w:rPr>
        <w:t>At this annual training, students and employees must receive training in the following areas:</w:t>
      </w:r>
    </w:p>
    <w:p w14:paraId="3ED60476" w14:textId="77777777" w:rsidR="00C7437B" w:rsidRPr="00042B86" w:rsidRDefault="00E24110" w:rsidP="00F26946">
      <w:pPr>
        <w:ind w:left="720" w:firstLine="60"/>
        <w:rPr>
          <w:rFonts w:ascii="Times New Roman" w:hAnsi="Times New Roman" w:cs="Times New Roman"/>
        </w:rPr>
      </w:pPr>
      <w:r w:rsidRPr="00042B86">
        <w:rPr>
          <w:rFonts w:ascii="Times New Roman" w:hAnsi="Times New Roman" w:cs="Times New Roman"/>
        </w:rPr>
        <w:t>A. Information about safe and positive options for bystander intervention skills;</w:t>
      </w:r>
      <w:r w:rsidR="00F26946" w:rsidRPr="00042B86">
        <w:rPr>
          <w:rFonts w:ascii="Times New Roman" w:hAnsi="Times New Roman" w:cs="Times New Roman"/>
        </w:rPr>
        <w:br/>
        <w:t xml:space="preserve"> B. What "consent" means with reference to sexual activities; </w:t>
      </w:r>
      <w:r w:rsidR="00F26946" w:rsidRPr="00042B86">
        <w:rPr>
          <w:rFonts w:ascii="Times New Roman" w:hAnsi="Times New Roman" w:cs="Times New Roman"/>
        </w:rPr>
        <w:br/>
        <w:t xml:space="preserve">C. Risk reduction programs so students recognize and can avoid abusive behaviors or potential </w:t>
      </w:r>
      <w:r w:rsidR="00F26946" w:rsidRPr="00042B86">
        <w:rPr>
          <w:rFonts w:ascii="Times New Roman" w:hAnsi="Times New Roman" w:cs="Times New Roman"/>
        </w:rPr>
        <w:br/>
        <w:t xml:space="preserve">    attacks; </w:t>
      </w:r>
      <w:r w:rsidR="00F26946" w:rsidRPr="00042B86">
        <w:rPr>
          <w:rFonts w:ascii="Times New Roman" w:hAnsi="Times New Roman" w:cs="Times New Roman"/>
        </w:rPr>
        <w:br/>
      </w:r>
      <w:r w:rsidR="00F26946" w:rsidRPr="00042B86">
        <w:rPr>
          <w:rFonts w:ascii="Times New Roman" w:hAnsi="Times New Roman" w:cs="Times New Roman"/>
        </w:rPr>
        <w:lastRenderedPageBreak/>
        <w:t xml:space="preserve">D. How and to whom to report an incident regarding discrimination, harassment and sex-based </w:t>
      </w:r>
      <w:r w:rsidR="00F26946" w:rsidRPr="00042B86">
        <w:rPr>
          <w:rFonts w:ascii="Times New Roman" w:hAnsi="Times New Roman" w:cs="Times New Roman"/>
        </w:rPr>
        <w:br/>
        <w:t xml:space="preserve">    violence; </w:t>
      </w:r>
      <w:r w:rsidR="00F26946" w:rsidRPr="00042B86">
        <w:rPr>
          <w:rFonts w:ascii="Times New Roman" w:hAnsi="Times New Roman" w:cs="Times New Roman"/>
        </w:rPr>
        <w:br/>
        <w:t xml:space="preserve">E. The importance of preserving physical evidence in a sex-based violent crime; and </w:t>
      </w:r>
    </w:p>
    <w:p w14:paraId="0E5C2619" w14:textId="5E3BE822" w:rsidR="00F26946" w:rsidRPr="00042B86" w:rsidRDefault="00F26946" w:rsidP="00F26946">
      <w:pPr>
        <w:ind w:left="720" w:firstLine="60"/>
        <w:rPr>
          <w:rFonts w:ascii="Times New Roman" w:hAnsi="Times New Roman" w:cs="Times New Roman"/>
        </w:rPr>
      </w:pPr>
      <w:r w:rsidRPr="00042B86">
        <w:rPr>
          <w:rFonts w:ascii="Times New Roman" w:hAnsi="Times New Roman" w:cs="Times New Roman"/>
        </w:rPr>
        <w:br/>
        <w:t xml:space="preserve">F. Options about the involvement of law enforcement and campus authorities, including the </w:t>
      </w:r>
      <w:r w:rsidRPr="00042B86">
        <w:rPr>
          <w:rFonts w:ascii="Times New Roman" w:hAnsi="Times New Roman" w:cs="Times New Roman"/>
        </w:rPr>
        <w:br/>
        <w:t xml:space="preserve">    alleged victim’s option to: i) notify law enforcement; ii) be assisted by campus authorities in </w:t>
      </w:r>
      <w:r w:rsidR="00C7437B" w:rsidRPr="00042B86">
        <w:rPr>
          <w:rFonts w:ascii="Times New Roman" w:hAnsi="Times New Roman" w:cs="Times New Roman"/>
        </w:rPr>
        <w:br/>
        <w:t xml:space="preserve">    </w:t>
      </w:r>
      <w:r w:rsidRPr="00042B86">
        <w:rPr>
          <w:rFonts w:ascii="Times New Roman" w:hAnsi="Times New Roman" w:cs="Times New Roman"/>
        </w:rPr>
        <w:t xml:space="preserve">notifying law enforcement; iii) decline to notify law enforcement; and iv) obtain "no-contact" </w:t>
      </w:r>
      <w:r w:rsidR="00C7437B" w:rsidRPr="00042B86">
        <w:rPr>
          <w:rFonts w:ascii="Times New Roman" w:hAnsi="Times New Roman" w:cs="Times New Roman"/>
        </w:rPr>
        <w:br/>
        <w:t xml:space="preserve">    </w:t>
      </w:r>
      <w:r w:rsidRPr="00042B86">
        <w:rPr>
          <w:rFonts w:ascii="Times New Roman" w:hAnsi="Times New Roman" w:cs="Times New Roman"/>
        </w:rPr>
        <w:t>or restraining orders.</w:t>
      </w:r>
    </w:p>
    <w:p w14:paraId="002E5458" w14:textId="11434BDC" w:rsidR="00F26946" w:rsidRPr="00042B86" w:rsidRDefault="00F26946" w:rsidP="00F26946">
      <w:pPr>
        <w:rPr>
          <w:rFonts w:ascii="Times New Roman" w:hAnsi="Times New Roman" w:cs="Times New Roman"/>
        </w:rPr>
      </w:pPr>
      <w:r w:rsidRPr="00042B86">
        <w:rPr>
          <w:rFonts w:ascii="Times New Roman" w:hAnsi="Times New Roman" w:cs="Times New Roman"/>
        </w:rPr>
        <w:t>Each year, all students and employees will receive an electronic copy of these Procedures sent to their College email address of record. These Procedures will be maintained online in the College’s website and a hard copy will be kept on file (in English and Spanish) in the Title IX Coordinator’s office. Other translations will be made available upon request.</w:t>
      </w:r>
    </w:p>
    <w:p w14:paraId="5DC1F735" w14:textId="77777777" w:rsidR="00331703" w:rsidRPr="00042B86" w:rsidRDefault="00331703" w:rsidP="00F26946">
      <w:pPr>
        <w:rPr>
          <w:rFonts w:ascii="Times New Roman" w:hAnsi="Times New Roman" w:cs="Times New Roman"/>
        </w:rPr>
      </w:pPr>
    </w:p>
    <w:p w14:paraId="0C665D7C" w14:textId="77777777" w:rsidR="00F26946" w:rsidRPr="00042B86" w:rsidRDefault="00F26946" w:rsidP="00F26946">
      <w:pPr>
        <w:rPr>
          <w:rFonts w:ascii="Times New Roman" w:hAnsi="Times New Roman" w:cs="Times New Roman"/>
          <w:b/>
        </w:rPr>
      </w:pPr>
      <w:r w:rsidRPr="00042B86">
        <w:rPr>
          <w:rFonts w:ascii="Times New Roman" w:hAnsi="Times New Roman" w:cs="Times New Roman"/>
          <w:b/>
        </w:rPr>
        <w:t>XIII. Recordingkeeping</w:t>
      </w:r>
    </w:p>
    <w:p w14:paraId="4E1D034A" w14:textId="77777777" w:rsidR="00F26946" w:rsidRPr="00042B86" w:rsidRDefault="00F26946" w:rsidP="00F26946">
      <w:pPr>
        <w:rPr>
          <w:rFonts w:ascii="Times New Roman" w:hAnsi="Times New Roman" w:cs="Times New Roman"/>
        </w:rPr>
      </w:pPr>
      <w:r w:rsidRPr="00042B86">
        <w:rPr>
          <w:rFonts w:ascii="Times New Roman" w:hAnsi="Times New Roman" w:cs="Times New Roman"/>
        </w:rPr>
        <w:t xml:space="preserve">The College maintains all records of Title IX proceedings and all materials used to train Title IX personnel for seven years. </w:t>
      </w:r>
    </w:p>
    <w:p w14:paraId="4A13FA4D" w14:textId="77777777" w:rsidR="00F26946" w:rsidRPr="00042B86" w:rsidRDefault="00F26946" w:rsidP="00F26946">
      <w:pPr>
        <w:rPr>
          <w:rFonts w:ascii="Times New Roman" w:hAnsi="Times New Roman" w:cs="Times New Roman"/>
        </w:rPr>
      </w:pPr>
      <w:r w:rsidRPr="00042B86">
        <w:rPr>
          <w:rFonts w:ascii="Times New Roman" w:hAnsi="Times New Roman" w:cs="Times New Roman"/>
        </w:rPr>
        <w:t xml:space="preserve">Adopted: June 22, 2020 </w:t>
      </w:r>
    </w:p>
    <w:p w14:paraId="7B763103" w14:textId="77777777" w:rsidR="00F26946" w:rsidRPr="00042B86" w:rsidRDefault="00F26946" w:rsidP="00F26946">
      <w:pPr>
        <w:rPr>
          <w:rFonts w:ascii="Times New Roman" w:hAnsi="Times New Roman" w:cs="Times New Roman"/>
        </w:rPr>
      </w:pPr>
      <w:r w:rsidRPr="00042B86">
        <w:rPr>
          <w:rFonts w:ascii="Times New Roman" w:hAnsi="Times New Roman" w:cs="Times New Roman"/>
        </w:rPr>
        <w:t xml:space="preserve">Legal Reference: Title IX of the Education Amendments Act of 1972, as amended, 20 U.S.C. 1681 et seq. </w:t>
      </w:r>
      <w:r w:rsidRPr="00042B86">
        <w:rPr>
          <w:rFonts w:ascii="Times New Roman" w:hAnsi="Times New Roman" w:cs="Times New Roman"/>
        </w:rPr>
        <w:br/>
        <w:t xml:space="preserve">                            and its implementing regulations; Office for Civil Rights, Q&amp;A on Campus Sexual </w:t>
      </w:r>
      <w:r w:rsidRPr="00042B86">
        <w:rPr>
          <w:rFonts w:ascii="Times New Roman" w:hAnsi="Times New Roman" w:cs="Times New Roman"/>
        </w:rPr>
        <w:br/>
        <w:t xml:space="preserve">                            Misconduct (September 2017); Office for Civil Rights, Dear Colleague Letter on Sexual </w:t>
      </w:r>
      <w:r w:rsidRPr="00042B86">
        <w:rPr>
          <w:rFonts w:ascii="Times New Roman" w:hAnsi="Times New Roman" w:cs="Times New Roman"/>
        </w:rPr>
        <w:br/>
        <w:t xml:space="preserve">                            Harassment (Jan. 25, 2006); Office for Civil Right Office for Civil Rights, Revised </w:t>
      </w:r>
      <w:r w:rsidRPr="00042B86">
        <w:rPr>
          <w:rFonts w:ascii="Times New Roman" w:hAnsi="Times New Roman" w:cs="Times New Roman"/>
        </w:rPr>
        <w:br/>
        <w:t xml:space="preserve">                            Sexual Harassment Guidance (66 Fed. Reg. 5512, Jan. 19, 2001)</w:t>
      </w:r>
    </w:p>
    <w:sectPr w:rsidR="00F26946" w:rsidRPr="00042B86" w:rsidSect="00425818">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9B2F2" w14:textId="77777777" w:rsidR="00691B6B" w:rsidRDefault="00691B6B" w:rsidP="00425818">
      <w:pPr>
        <w:spacing w:after="0" w:line="240" w:lineRule="auto"/>
      </w:pPr>
      <w:r>
        <w:separator/>
      </w:r>
    </w:p>
  </w:endnote>
  <w:endnote w:type="continuationSeparator" w:id="0">
    <w:p w14:paraId="7B03E6CD" w14:textId="77777777" w:rsidR="00691B6B" w:rsidRDefault="00691B6B" w:rsidP="00425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126176"/>
      <w:docPartObj>
        <w:docPartGallery w:val="Page Numbers (Bottom of Page)"/>
        <w:docPartUnique/>
      </w:docPartObj>
    </w:sdtPr>
    <w:sdtEndPr>
      <w:rPr>
        <w:noProof/>
      </w:rPr>
    </w:sdtEndPr>
    <w:sdtContent>
      <w:p w14:paraId="7813C791" w14:textId="77777777" w:rsidR="009F65D7" w:rsidRDefault="009F65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DBFFBC" w14:textId="77777777" w:rsidR="009F65D7" w:rsidRDefault="009F65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98757" w14:textId="77777777" w:rsidR="00691B6B" w:rsidRDefault="00691B6B" w:rsidP="00425818">
      <w:pPr>
        <w:spacing w:after="0" w:line="240" w:lineRule="auto"/>
      </w:pPr>
      <w:r>
        <w:separator/>
      </w:r>
    </w:p>
  </w:footnote>
  <w:footnote w:type="continuationSeparator" w:id="0">
    <w:p w14:paraId="02B58679" w14:textId="77777777" w:rsidR="00691B6B" w:rsidRDefault="00691B6B" w:rsidP="00425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6183"/>
    <w:multiLevelType w:val="multilevel"/>
    <w:tmpl w:val="70D2A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7F02AC"/>
    <w:multiLevelType w:val="multilevel"/>
    <w:tmpl w:val="65DC2814"/>
    <w:lvl w:ilvl="0">
      <w:start w:val="1"/>
      <w:numFmt w:val="bullet"/>
      <w:lvlText w:val=""/>
      <w:lvlJc w:val="left"/>
      <w:pPr>
        <w:tabs>
          <w:tab w:val="num" w:pos="2700"/>
        </w:tabs>
        <w:ind w:left="2700" w:hanging="360"/>
      </w:pPr>
      <w:rPr>
        <w:rFonts w:ascii="Symbol" w:hAnsi="Symbol" w:hint="default"/>
        <w:sz w:val="20"/>
      </w:rPr>
    </w:lvl>
    <w:lvl w:ilvl="1" w:tentative="1">
      <w:start w:val="1"/>
      <w:numFmt w:val="bullet"/>
      <w:lvlText w:val="o"/>
      <w:lvlJc w:val="left"/>
      <w:pPr>
        <w:tabs>
          <w:tab w:val="num" w:pos="3420"/>
        </w:tabs>
        <w:ind w:left="3420" w:hanging="360"/>
      </w:pPr>
      <w:rPr>
        <w:rFonts w:ascii="Courier New" w:hAnsi="Courier New" w:hint="default"/>
        <w:sz w:val="20"/>
      </w:rPr>
    </w:lvl>
    <w:lvl w:ilvl="2" w:tentative="1">
      <w:start w:val="1"/>
      <w:numFmt w:val="bullet"/>
      <w:lvlText w:val=""/>
      <w:lvlJc w:val="left"/>
      <w:pPr>
        <w:tabs>
          <w:tab w:val="num" w:pos="4140"/>
        </w:tabs>
        <w:ind w:left="4140" w:hanging="360"/>
      </w:pPr>
      <w:rPr>
        <w:rFonts w:ascii="Wingdings" w:hAnsi="Wingdings" w:hint="default"/>
        <w:sz w:val="20"/>
      </w:rPr>
    </w:lvl>
    <w:lvl w:ilvl="3" w:tentative="1">
      <w:start w:val="1"/>
      <w:numFmt w:val="bullet"/>
      <w:lvlText w:val=""/>
      <w:lvlJc w:val="left"/>
      <w:pPr>
        <w:tabs>
          <w:tab w:val="num" w:pos="4860"/>
        </w:tabs>
        <w:ind w:left="4860" w:hanging="360"/>
      </w:pPr>
      <w:rPr>
        <w:rFonts w:ascii="Wingdings" w:hAnsi="Wingdings" w:hint="default"/>
        <w:sz w:val="20"/>
      </w:rPr>
    </w:lvl>
    <w:lvl w:ilvl="4" w:tentative="1">
      <w:start w:val="1"/>
      <w:numFmt w:val="bullet"/>
      <w:lvlText w:val=""/>
      <w:lvlJc w:val="left"/>
      <w:pPr>
        <w:tabs>
          <w:tab w:val="num" w:pos="5580"/>
        </w:tabs>
        <w:ind w:left="5580" w:hanging="360"/>
      </w:pPr>
      <w:rPr>
        <w:rFonts w:ascii="Wingdings" w:hAnsi="Wingdings" w:hint="default"/>
        <w:sz w:val="20"/>
      </w:rPr>
    </w:lvl>
    <w:lvl w:ilvl="5" w:tentative="1">
      <w:start w:val="1"/>
      <w:numFmt w:val="bullet"/>
      <w:lvlText w:val=""/>
      <w:lvlJc w:val="left"/>
      <w:pPr>
        <w:tabs>
          <w:tab w:val="num" w:pos="6300"/>
        </w:tabs>
        <w:ind w:left="6300" w:hanging="360"/>
      </w:pPr>
      <w:rPr>
        <w:rFonts w:ascii="Wingdings" w:hAnsi="Wingdings" w:hint="default"/>
        <w:sz w:val="20"/>
      </w:rPr>
    </w:lvl>
    <w:lvl w:ilvl="6" w:tentative="1">
      <w:start w:val="1"/>
      <w:numFmt w:val="bullet"/>
      <w:lvlText w:val=""/>
      <w:lvlJc w:val="left"/>
      <w:pPr>
        <w:tabs>
          <w:tab w:val="num" w:pos="7020"/>
        </w:tabs>
        <w:ind w:left="7020" w:hanging="360"/>
      </w:pPr>
      <w:rPr>
        <w:rFonts w:ascii="Wingdings" w:hAnsi="Wingdings" w:hint="default"/>
        <w:sz w:val="20"/>
      </w:rPr>
    </w:lvl>
    <w:lvl w:ilvl="7" w:tentative="1">
      <w:start w:val="1"/>
      <w:numFmt w:val="bullet"/>
      <w:lvlText w:val=""/>
      <w:lvlJc w:val="left"/>
      <w:pPr>
        <w:tabs>
          <w:tab w:val="num" w:pos="7740"/>
        </w:tabs>
        <w:ind w:left="7740" w:hanging="360"/>
      </w:pPr>
      <w:rPr>
        <w:rFonts w:ascii="Wingdings" w:hAnsi="Wingdings" w:hint="default"/>
        <w:sz w:val="20"/>
      </w:rPr>
    </w:lvl>
    <w:lvl w:ilvl="8" w:tentative="1">
      <w:start w:val="1"/>
      <w:numFmt w:val="bullet"/>
      <w:lvlText w:val=""/>
      <w:lvlJc w:val="left"/>
      <w:pPr>
        <w:tabs>
          <w:tab w:val="num" w:pos="8460"/>
        </w:tabs>
        <w:ind w:left="8460" w:hanging="360"/>
      </w:pPr>
      <w:rPr>
        <w:rFonts w:ascii="Wingdings" w:hAnsi="Wingdings" w:hint="default"/>
        <w:sz w:val="20"/>
      </w:rPr>
    </w:lvl>
  </w:abstractNum>
  <w:abstractNum w:abstractNumId="2" w15:restartNumberingAfterBreak="0">
    <w:nsid w:val="062D18B9"/>
    <w:multiLevelType w:val="multilevel"/>
    <w:tmpl w:val="8178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D237E"/>
    <w:multiLevelType w:val="multilevel"/>
    <w:tmpl w:val="9C807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AA3EB4"/>
    <w:multiLevelType w:val="hybridMultilevel"/>
    <w:tmpl w:val="79B44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005F6A"/>
    <w:multiLevelType w:val="hybridMultilevel"/>
    <w:tmpl w:val="F286B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640F10"/>
    <w:multiLevelType w:val="hybridMultilevel"/>
    <w:tmpl w:val="81A04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7351FB"/>
    <w:multiLevelType w:val="multilevel"/>
    <w:tmpl w:val="8178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24033A"/>
    <w:multiLevelType w:val="multilevel"/>
    <w:tmpl w:val="DFF2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F9C6395"/>
    <w:multiLevelType w:val="hybridMultilevel"/>
    <w:tmpl w:val="4028C8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12A0ACF"/>
    <w:multiLevelType w:val="multilevel"/>
    <w:tmpl w:val="BEB83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09384F"/>
    <w:multiLevelType w:val="hybridMultilevel"/>
    <w:tmpl w:val="6EE82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011C29"/>
    <w:multiLevelType w:val="multilevel"/>
    <w:tmpl w:val="8178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4D6EC5"/>
    <w:multiLevelType w:val="multilevel"/>
    <w:tmpl w:val="B27CD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89788E"/>
    <w:multiLevelType w:val="multilevel"/>
    <w:tmpl w:val="8178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AF1AB8"/>
    <w:multiLevelType w:val="multilevel"/>
    <w:tmpl w:val="8178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2A7B8A"/>
    <w:multiLevelType w:val="multilevel"/>
    <w:tmpl w:val="6E5A0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A13266"/>
    <w:multiLevelType w:val="hybridMultilevel"/>
    <w:tmpl w:val="595C8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93510E"/>
    <w:multiLevelType w:val="multilevel"/>
    <w:tmpl w:val="7FEA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88689C"/>
    <w:multiLevelType w:val="hybridMultilevel"/>
    <w:tmpl w:val="E8C69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B708D3"/>
    <w:multiLevelType w:val="multilevel"/>
    <w:tmpl w:val="932C9686"/>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21" w15:restartNumberingAfterBreak="0">
    <w:nsid w:val="695C4102"/>
    <w:multiLevelType w:val="multilevel"/>
    <w:tmpl w:val="757467B4"/>
    <w:lvl w:ilvl="0">
      <w:start w:val="1"/>
      <w:numFmt w:val="bullet"/>
      <w:lvlText w:val=""/>
      <w:lvlJc w:val="left"/>
      <w:pPr>
        <w:tabs>
          <w:tab w:val="num" w:pos="2700"/>
        </w:tabs>
        <w:ind w:left="2700" w:hanging="360"/>
      </w:pPr>
      <w:rPr>
        <w:rFonts w:ascii="Symbol" w:hAnsi="Symbol" w:hint="default"/>
        <w:sz w:val="20"/>
      </w:rPr>
    </w:lvl>
    <w:lvl w:ilvl="1">
      <w:start w:val="1"/>
      <w:numFmt w:val="bullet"/>
      <w:lvlText w:val="o"/>
      <w:lvlJc w:val="left"/>
      <w:pPr>
        <w:tabs>
          <w:tab w:val="num" w:pos="3420"/>
        </w:tabs>
        <w:ind w:left="3420" w:hanging="360"/>
      </w:pPr>
      <w:rPr>
        <w:rFonts w:ascii="Courier New" w:hAnsi="Courier New" w:hint="default"/>
        <w:sz w:val="20"/>
      </w:rPr>
    </w:lvl>
    <w:lvl w:ilvl="2" w:tentative="1">
      <w:start w:val="1"/>
      <w:numFmt w:val="bullet"/>
      <w:lvlText w:val=""/>
      <w:lvlJc w:val="left"/>
      <w:pPr>
        <w:tabs>
          <w:tab w:val="num" w:pos="4140"/>
        </w:tabs>
        <w:ind w:left="4140" w:hanging="360"/>
      </w:pPr>
      <w:rPr>
        <w:rFonts w:ascii="Wingdings" w:hAnsi="Wingdings" w:hint="default"/>
        <w:sz w:val="20"/>
      </w:rPr>
    </w:lvl>
    <w:lvl w:ilvl="3" w:tentative="1">
      <w:start w:val="1"/>
      <w:numFmt w:val="bullet"/>
      <w:lvlText w:val=""/>
      <w:lvlJc w:val="left"/>
      <w:pPr>
        <w:tabs>
          <w:tab w:val="num" w:pos="4860"/>
        </w:tabs>
        <w:ind w:left="4860" w:hanging="360"/>
      </w:pPr>
      <w:rPr>
        <w:rFonts w:ascii="Wingdings" w:hAnsi="Wingdings" w:hint="default"/>
        <w:sz w:val="20"/>
      </w:rPr>
    </w:lvl>
    <w:lvl w:ilvl="4" w:tentative="1">
      <w:start w:val="1"/>
      <w:numFmt w:val="bullet"/>
      <w:lvlText w:val=""/>
      <w:lvlJc w:val="left"/>
      <w:pPr>
        <w:tabs>
          <w:tab w:val="num" w:pos="5580"/>
        </w:tabs>
        <w:ind w:left="5580" w:hanging="360"/>
      </w:pPr>
      <w:rPr>
        <w:rFonts w:ascii="Wingdings" w:hAnsi="Wingdings" w:hint="default"/>
        <w:sz w:val="20"/>
      </w:rPr>
    </w:lvl>
    <w:lvl w:ilvl="5" w:tentative="1">
      <w:start w:val="1"/>
      <w:numFmt w:val="bullet"/>
      <w:lvlText w:val=""/>
      <w:lvlJc w:val="left"/>
      <w:pPr>
        <w:tabs>
          <w:tab w:val="num" w:pos="6300"/>
        </w:tabs>
        <w:ind w:left="6300" w:hanging="360"/>
      </w:pPr>
      <w:rPr>
        <w:rFonts w:ascii="Wingdings" w:hAnsi="Wingdings" w:hint="default"/>
        <w:sz w:val="20"/>
      </w:rPr>
    </w:lvl>
    <w:lvl w:ilvl="6" w:tentative="1">
      <w:start w:val="1"/>
      <w:numFmt w:val="bullet"/>
      <w:lvlText w:val=""/>
      <w:lvlJc w:val="left"/>
      <w:pPr>
        <w:tabs>
          <w:tab w:val="num" w:pos="7020"/>
        </w:tabs>
        <w:ind w:left="7020" w:hanging="360"/>
      </w:pPr>
      <w:rPr>
        <w:rFonts w:ascii="Wingdings" w:hAnsi="Wingdings" w:hint="default"/>
        <w:sz w:val="20"/>
      </w:rPr>
    </w:lvl>
    <w:lvl w:ilvl="7" w:tentative="1">
      <w:start w:val="1"/>
      <w:numFmt w:val="bullet"/>
      <w:lvlText w:val=""/>
      <w:lvlJc w:val="left"/>
      <w:pPr>
        <w:tabs>
          <w:tab w:val="num" w:pos="7740"/>
        </w:tabs>
        <w:ind w:left="7740" w:hanging="360"/>
      </w:pPr>
      <w:rPr>
        <w:rFonts w:ascii="Wingdings" w:hAnsi="Wingdings" w:hint="default"/>
        <w:sz w:val="20"/>
      </w:rPr>
    </w:lvl>
    <w:lvl w:ilvl="8" w:tentative="1">
      <w:start w:val="1"/>
      <w:numFmt w:val="bullet"/>
      <w:lvlText w:val=""/>
      <w:lvlJc w:val="left"/>
      <w:pPr>
        <w:tabs>
          <w:tab w:val="num" w:pos="8460"/>
        </w:tabs>
        <w:ind w:left="8460" w:hanging="360"/>
      </w:pPr>
      <w:rPr>
        <w:rFonts w:ascii="Wingdings" w:hAnsi="Wingdings" w:hint="default"/>
        <w:sz w:val="20"/>
      </w:rPr>
    </w:lvl>
  </w:abstractNum>
  <w:abstractNum w:abstractNumId="22" w15:restartNumberingAfterBreak="0">
    <w:nsid w:val="697500AB"/>
    <w:multiLevelType w:val="hybridMultilevel"/>
    <w:tmpl w:val="22B290F6"/>
    <w:lvl w:ilvl="0" w:tplc="395A93C2">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3" w15:restartNumberingAfterBreak="0">
    <w:nsid w:val="6C6524A0"/>
    <w:multiLevelType w:val="hybridMultilevel"/>
    <w:tmpl w:val="95D46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2"/>
  </w:num>
  <w:num w:numId="3">
    <w:abstractNumId w:val="3"/>
  </w:num>
  <w:num w:numId="4">
    <w:abstractNumId w:val="13"/>
  </w:num>
  <w:num w:numId="5">
    <w:abstractNumId w:val="10"/>
  </w:num>
  <w:num w:numId="6">
    <w:abstractNumId w:val="0"/>
  </w:num>
  <w:num w:numId="7">
    <w:abstractNumId w:val="16"/>
  </w:num>
  <w:num w:numId="8">
    <w:abstractNumId w:val="19"/>
  </w:num>
  <w:num w:numId="9">
    <w:abstractNumId w:val="23"/>
  </w:num>
  <w:num w:numId="10">
    <w:abstractNumId w:val="4"/>
  </w:num>
  <w:num w:numId="11">
    <w:abstractNumId w:val="6"/>
  </w:num>
  <w:num w:numId="12">
    <w:abstractNumId w:val="20"/>
  </w:num>
  <w:num w:numId="13">
    <w:abstractNumId w:val="1"/>
  </w:num>
  <w:num w:numId="14">
    <w:abstractNumId w:val="21"/>
  </w:num>
  <w:num w:numId="15">
    <w:abstractNumId w:val="9"/>
  </w:num>
  <w:num w:numId="16">
    <w:abstractNumId w:val="12"/>
  </w:num>
  <w:num w:numId="17">
    <w:abstractNumId w:val="2"/>
  </w:num>
  <w:num w:numId="18">
    <w:abstractNumId w:val="14"/>
  </w:num>
  <w:num w:numId="19">
    <w:abstractNumId w:val="15"/>
  </w:num>
  <w:num w:numId="20">
    <w:abstractNumId w:val="7"/>
  </w:num>
  <w:num w:numId="21">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18"/>
  </w:num>
  <w:num w:numId="23">
    <w:abstractNumId w:val="17"/>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526"/>
    <w:rsid w:val="00002773"/>
    <w:rsid w:val="00010927"/>
    <w:rsid w:val="00016C0C"/>
    <w:rsid w:val="00021A21"/>
    <w:rsid w:val="000370CD"/>
    <w:rsid w:val="00042B86"/>
    <w:rsid w:val="0004371C"/>
    <w:rsid w:val="00044276"/>
    <w:rsid w:val="00046202"/>
    <w:rsid w:val="00050BE9"/>
    <w:rsid w:val="00050DF0"/>
    <w:rsid w:val="000565FC"/>
    <w:rsid w:val="000630E4"/>
    <w:rsid w:val="00064216"/>
    <w:rsid w:val="00074CB5"/>
    <w:rsid w:val="000879C2"/>
    <w:rsid w:val="000A5467"/>
    <w:rsid w:val="000A61B9"/>
    <w:rsid w:val="000B05E1"/>
    <w:rsid w:val="000B7CA3"/>
    <w:rsid w:val="000C22FE"/>
    <w:rsid w:val="000C7FBF"/>
    <w:rsid w:val="001223C2"/>
    <w:rsid w:val="001253BF"/>
    <w:rsid w:val="001352FD"/>
    <w:rsid w:val="001365E9"/>
    <w:rsid w:val="001410F8"/>
    <w:rsid w:val="001433A2"/>
    <w:rsid w:val="00156F73"/>
    <w:rsid w:val="00165223"/>
    <w:rsid w:val="0018793F"/>
    <w:rsid w:val="001A129C"/>
    <w:rsid w:val="001A6DF0"/>
    <w:rsid w:val="001B1042"/>
    <w:rsid w:val="001B445B"/>
    <w:rsid w:val="001D14D1"/>
    <w:rsid w:val="001D14E1"/>
    <w:rsid w:val="001F2F3B"/>
    <w:rsid w:val="001F5120"/>
    <w:rsid w:val="001F727E"/>
    <w:rsid w:val="00204D87"/>
    <w:rsid w:val="00205707"/>
    <w:rsid w:val="00226010"/>
    <w:rsid w:val="00227237"/>
    <w:rsid w:val="00227E9A"/>
    <w:rsid w:val="002341F1"/>
    <w:rsid w:val="002351F8"/>
    <w:rsid w:val="0024532A"/>
    <w:rsid w:val="00246BFF"/>
    <w:rsid w:val="00246FF0"/>
    <w:rsid w:val="00247FF0"/>
    <w:rsid w:val="002523BA"/>
    <w:rsid w:val="00255C32"/>
    <w:rsid w:val="00257038"/>
    <w:rsid w:val="00265CFC"/>
    <w:rsid w:val="00266A23"/>
    <w:rsid w:val="00275C44"/>
    <w:rsid w:val="00275ED6"/>
    <w:rsid w:val="002873D2"/>
    <w:rsid w:val="00297F9F"/>
    <w:rsid w:val="002A425B"/>
    <w:rsid w:val="002B2932"/>
    <w:rsid w:val="002B3894"/>
    <w:rsid w:val="002C3E57"/>
    <w:rsid w:val="002D53F3"/>
    <w:rsid w:val="002E02A7"/>
    <w:rsid w:val="002E56E2"/>
    <w:rsid w:val="002E5918"/>
    <w:rsid w:val="00304B03"/>
    <w:rsid w:val="003075D6"/>
    <w:rsid w:val="003205A1"/>
    <w:rsid w:val="00330659"/>
    <w:rsid w:val="00331703"/>
    <w:rsid w:val="00333CD9"/>
    <w:rsid w:val="00352C0F"/>
    <w:rsid w:val="0035412D"/>
    <w:rsid w:val="003567EB"/>
    <w:rsid w:val="003676B2"/>
    <w:rsid w:val="00374195"/>
    <w:rsid w:val="003756D3"/>
    <w:rsid w:val="00381607"/>
    <w:rsid w:val="00386F81"/>
    <w:rsid w:val="00390CEB"/>
    <w:rsid w:val="003927FC"/>
    <w:rsid w:val="003A34DF"/>
    <w:rsid w:val="003B28E6"/>
    <w:rsid w:val="003C2112"/>
    <w:rsid w:val="003C3A87"/>
    <w:rsid w:val="003E2293"/>
    <w:rsid w:val="003E4E47"/>
    <w:rsid w:val="00407F9B"/>
    <w:rsid w:val="0041204C"/>
    <w:rsid w:val="0042122B"/>
    <w:rsid w:val="00425818"/>
    <w:rsid w:val="00433869"/>
    <w:rsid w:val="004358A3"/>
    <w:rsid w:val="0044234C"/>
    <w:rsid w:val="004501EA"/>
    <w:rsid w:val="00455364"/>
    <w:rsid w:val="00463D89"/>
    <w:rsid w:val="00464E67"/>
    <w:rsid w:val="00470C6F"/>
    <w:rsid w:val="00477C8B"/>
    <w:rsid w:val="004868BE"/>
    <w:rsid w:val="00495931"/>
    <w:rsid w:val="004974BF"/>
    <w:rsid w:val="0049783E"/>
    <w:rsid w:val="004A50DF"/>
    <w:rsid w:val="004A61D2"/>
    <w:rsid w:val="004B352E"/>
    <w:rsid w:val="004B3985"/>
    <w:rsid w:val="004B7F12"/>
    <w:rsid w:val="004D22E5"/>
    <w:rsid w:val="004F373F"/>
    <w:rsid w:val="005215A8"/>
    <w:rsid w:val="00531B51"/>
    <w:rsid w:val="00533D3E"/>
    <w:rsid w:val="005472EA"/>
    <w:rsid w:val="005477A6"/>
    <w:rsid w:val="0055261F"/>
    <w:rsid w:val="0055441F"/>
    <w:rsid w:val="00563979"/>
    <w:rsid w:val="00581D32"/>
    <w:rsid w:val="00591424"/>
    <w:rsid w:val="005A204E"/>
    <w:rsid w:val="005A6EBF"/>
    <w:rsid w:val="005B5279"/>
    <w:rsid w:val="005C0104"/>
    <w:rsid w:val="005C0562"/>
    <w:rsid w:val="005C2F2E"/>
    <w:rsid w:val="005C4F2F"/>
    <w:rsid w:val="005D4BF7"/>
    <w:rsid w:val="005D7041"/>
    <w:rsid w:val="005D7D14"/>
    <w:rsid w:val="005E7FC5"/>
    <w:rsid w:val="005F42CA"/>
    <w:rsid w:val="005F4C22"/>
    <w:rsid w:val="00616512"/>
    <w:rsid w:val="006258FF"/>
    <w:rsid w:val="00630910"/>
    <w:rsid w:val="006310B7"/>
    <w:rsid w:val="00656768"/>
    <w:rsid w:val="00663D88"/>
    <w:rsid w:val="006647C7"/>
    <w:rsid w:val="00666F51"/>
    <w:rsid w:val="00682C8D"/>
    <w:rsid w:val="006875F4"/>
    <w:rsid w:val="00691B6B"/>
    <w:rsid w:val="006A36D7"/>
    <w:rsid w:val="006C0BB6"/>
    <w:rsid w:val="006C1D6B"/>
    <w:rsid w:val="006C5215"/>
    <w:rsid w:val="006D2CDD"/>
    <w:rsid w:val="006E11EC"/>
    <w:rsid w:val="006F1F78"/>
    <w:rsid w:val="006F35A4"/>
    <w:rsid w:val="006F3EE6"/>
    <w:rsid w:val="00701901"/>
    <w:rsid w:val="00705811"/>
    <w:rsid w:val="0072146A"/>
    <w:rsid w:val="00731FED"/>
    <w:rsid w:val="00734D43"/>
    <w:rsid w:val="007446AC"/>
    <w:rsid w:val="00753BB4"/>
    <w:rsid w:val="00755866"/>
    <w:rsid w:val="00767D2A"/>
    <w:rsid w:val="007808B1"/>
    <w:rsid w:val="00785724"/>
    <w:rsid w:val="00787E8F"/>
    <w:rsid w:val="007D676C"/>
    <w:rsid w:val="007F6E7D"/>
    <w:rsid w:val="00800054"/>
    <w:rsid w:val="00803748"/>
    <w:rsid w:val="00804CAF"/>
    <w:rsid w:val="00807952"/>
    <w:rsid w:val="00810B3F"/>
    <w:rsid w:val="00813C8D"/>
    <w:rsid w:val="0082632A"/>
    <w:rsid w:val="00843A88"/>
    <w:rsid w:val="008531A0"/>
    <w:rsid w:val="0085475C"/>
    <w:rsid w:val="00855B6A"/>
    <w:rsid w:val="00883CD0"/>
    <w:rsid w:val="00897F38"/>
    <w:rsid w:val="008A1A81"/>
    <w:rsid w:val="008A3CF6"/>
    <w:rsid w:val="008B3160"/>
    <w:rsid w:val="008C15D4"/>
    <w:rsid w:val="008C3DCC"/>
    <w:rsid w:val="008C4D71"/>
    <w:rsid w:val="008C5893"/>
    <w:rsid w:val="008D778D"/>
    <w:rsid w:val="008E28F5"/>
    <w:rsid w:val="008E364D"/>
    <w:rsid w:val="008E36B2"/>
    <w:rsid w:val="008E61E8"/>
    <w:rsid w:val="008F2AC2"/>
    <w:rsid w:val="00905814"/>
    <w:rsid w:val="00911B0B"/>
    <w:rsid w:val="0091390E"/>
    <w:rsid w:val="00914B95"/>
    <w:rsid w:val="009159EB"/>
    <w:rsid w:val="00921D77"/>
    <w:rsid w:val="0092549F"/>
    <w:rsid w:val="00933713"/>
    <w:rsid w:val="009417BF"/>
    <w:rsid w:val="00946ABC"/>
    <w:rsid w:val="00946B42"/>
    <w:rsid w:val="009566A0"/>
    <w:rsid w:val="00970290"/>
    <w:rsid w:val="009764E6"/>
    <w:rsid w:val="00980620"/>
    <w:rsid w:val="009821E8"/>
    <w:rsid w:val="0098587E"/>
    <w:rsid w:val="009965C2"/>
    <w:rsid w:val="009A1D24"/>
    <w:rsid w:val="009B2C02"/>
    <w:rsid w:val="009B2EB2"/>
    <w:rsid w:val="009B35E8"/>
    <w:rsid w:val="009C274D"/>
    <w:rsid w:val="009C28E9"/>
    <w:rsid w:val="009C7BDE"/>
    <w:rsid w:val="009D7660"/>
    <w:rsid w:val="009E0288"/>
    <w:rsid w:val="009E0A76"/>
    <w:rsid w:val="009F3035"/>
    <w:rsid w:val="009F65D7"/>
    <w:rsid w:val="009F7060"/>
    <w:rsid w:val="00A022F0"/>
    <w:rsid w:val="00A06FC6"/>
    <w:rsid w:val="00A07236"/>
    <w:rsid w:val="00A12FB4"/>
    <w:rsid w:val="00A13E66"/>
    <w:rsid w:val="00A2423E"/>
    <w:rsid w:val="00A43F8D"/>
    <w:rsid w:val="00A465B5"/>
    <w:rsid w:val="00A63C60"/>
    <w:rsid w:val="00A740E4"/>
    <w:rsid w:val="00A741B9"/>
    <w:rsid w:val="00A77AC5"/>
    <w:rsid w:val="00A81407"/>
    <w:rsid w:val="00A81F0B"/>
    <w:rsid w:val="00A92BEB"/>
    <w:rsid w:val="00AB41B1"/>
    <w:rsid w:val="00AE5C2F"/>
    <w:rsid w:val="00AE717C"/>
    <w:rsid w:val="00AF06CB"/>
    <w:rsid w:val="00AF1CD6"/>
    <w:rsid w:val="00AF4D30"/>
    <w:rsid w:val="00B26665"/>
    <w:rsid w:val="00B277AF"/>
    <w:rsid w:val="00B3505A"/>
    <w:rsid w:val="00B35C1F"/>
    <w:rsid w:val="00B47799"/>
    <w:rsid w:val="00B543F4"/>
    <w:rsid w:val="00B6189A"/>
    <w:rsid w:val="00B66606"/>
    <w:rsid w:val="00B670A7"/>
    <w:rsid w:val="00B7462B"/>
    <w:rsid w:val="00B74CCB"/>
    <w:rsid w:val="00B803D6"/>
    <w:rsid w:val="00B92119"/>
    <w:rsid w:val="00BA10BE"/>
    <w:rsid w:val="00BA595F"/>
    <w:rsid w:val="00BB1E15"/>
    <w:rsid w:val="00BB2EC9"/>
    <w:rsid w:val="00BC46AB"/>
    <w:rsid w:val="00BD1A22"/>
    <w:rsid w:val="00BD516E"/>
    <w:rsid w:val="00BD76A3"/>
    <w:rsid w:val="00BE7364"/>
    <w:rsid w:val="00C0626D"/>
    <w:rsid w:val="00C163CB"/>
    <w:rsid w:val="00C165A2"/>
    <w:rsid w:val="00C22515"/>
    <w:rsid w:val="00C25F77"/>
    <w:rsid w:val="00C32887"/>
    <w:rsid w:val="00C33412"/>
    <w:rsid w:val="00C422F4"/>
    <w:rsid w:val="00C4601B"/>
    <w:rsid w:val="00C56EE1"/>
    <w:rsid w:val="00C6169B"/>
    <w:rsid w:val="00C630C4"/>
    <w:rsid w:val="00C7437B"/>
    <w:rsid w:val="00C75484"/>
    <w:rsid w:val="00C82F70"/>
    <w:rsid w:val="00C86DB8"/>
    <w:rsid w:val="00C90C81"/>
    <w:rsid w:val="00C96F0E"/>
    <w:rsid w:val="00CA1534"/>
    <w:rsid w:val="00CB7288"/>
    <w:rsid w:val="00CB772B"/>
    <w:rsid w:val="00CD18AE"/>
    <w:rsid w:val="00CD4C32"/>
    <w:rsid w:val="00CE48DD"/>
    <w:rsid w:val="00CE6B4C"/>
    <w:rsid w:val="00CF04A0"/>
    <w:rsid w:val="00CF45C4"/>
    <w:rsid w:val="00D006E4"/>
    <w:rsid w:val="00D04F8F"/>
    <w:rsid w:val="00D36DCC"/>
    <w:rsid w:val="00D51C49"/>
    <w:rsid w:val="00D537EE"/>
    <w:rsid w:val="00D6793D"/>
    <w:rsid w:val="00D8199A"/>
    <w:rsid w:val="00D850C6"/>
    <w:rsid w:val="00D90A7D"/>
    <w:rsid w:val="00DA3B4D"/>
    <w:rsid w:val="00DA6AB4"/>
    <w:rsid w:val="00DB599E"/>
    <w:rsid w:val="00DC3C37"/>
    <w:rsid w:val="00DC4499"/>
    <w:rsid w:val="00DD3D47"/>
    <w:rsid w:val="00DD4526"/>
    <w:rsid w:val="00DD4670"/>
    <w:rsid w:val="00DF5C42"/>
    <w:rsid w:val="00E01118"/>
    <w:rsid w:val="00E200E1"/>
    <w:rsid w:val="00E24110"/>
    <w:rsid w:val="00E3357E"/>
    <w:rsid w:val="00E40A4E"/>
    <w:rsid w:val="00E54E96"/>
    <w:rsid w:val="00E579BD"/>
    <w:rsid w:val="00E57D72"/>
    <w:rsid w:val="00E646D0"/>
    <w:rsid w:val="00E65EA0"/>
    <w:rsid w:val="00E7491B"/>
    <w:rsid w:val="00E75F8B"/>
    <w:rsid w:val="00E94284"/>
    <w:rsid w:val="00E9569A"/>
    <w:rsid w:val="00EA303F"/>
    <w:rsid w:val="00EB304A"/>
    <w:rsid w:val="00EB7A1E"/>
    <w:rsid w:val="00EC11AE"/>
    <w:rsid w:val="00EC32E9"/>
    <w:rsid w:val="00ED4B37"/>
    <w:rsid w:val="00F0119F"/>
    <w:rsid w:val="00F030C5"/>
    <w:rsid w:val="00F064D5"/>
    <w:rsid w:val="00F13D88"/>
    <w:rsid w:val="00F14520"/>
    <w:rsid w:val="00F23F51"/>
    <w:rsid w:val="00F25C7E"/>
    <w:rsid w:val="00F26946"/>
    <w:rsid w:val="00F26990"/>
    <w:rsid w:val="00F30C49"/>
    <w:rsid w:val="00F328C7"/>
    <w:rsid w:val="00F41E55"/>
    <w:rsid w:val="00F4318E"/>
    <w:rsid w:val="00F47E11"/>
    <w:rsid w:val="00F53A6F"/>
    <w:rsid w:val="00F57080"/>
    <w:rsid w:val="00F57F6E"/>
    <w:rsid w:val="00F7102E"/>
    <w:rsid w:val="00F714CA"/>
    <w:rsid w:val="00F8198C"/>
    <w:rsid w:val="00F83A91"/>
    <w:rsid w:val="00F96449"/>
    <w:rsid w:val="00F97BAC"/>
    <w:rsid w:val="00FA02CF"/>
    <w:rsid w:val="00FA2E02"/>
    <w:rsid w:val="00FC6740"/>
    <w:rsid w:val="00FE2240"/>
    <w:rsid w:val="00FF07BD"/>
    <w:rsid w:val="00FF2FC8"/>
    <w:rsid w:val="00FF3057"/>
    <w:rsid w:val="00FF4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C9EBA"/>
  <w15:chartTrackingRefBased/>
  <w15:docId w15:val="{973A436A-ED62-4054-BFB3-234B5C8A3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45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452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D4526"/>
    <w:pPr>
      <w:spacing w:after="200" w:line="276" w:lineRule="auto"/>
      <w:ind w:left="720"/>
      <w:contextualSpacing/>
    </w:pPr>
  </w:style>
  <w:style w:type="paragraph" w:styleId="NormalWeb">
    <w:name w:val="Normal (Web)"/>
    <w:basedOn w:val="Normal"/>
    <w:uiPriority w:val="99"/>
    <w:unhideWhenUsed/>
    <w:rsid w:val="0042122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5412D"/>
    <w:pPr>
      <w:spacing w:after="0" w:line="240" w:lineRule="auto"/>
    </w:pPr>
  </w:style>
  <w:style w:type="paragraph" w:styleId="Footer">
    <w:name w:val="footer"/>
    <w:basedOn w:val="Normal"/>
    <w:link w:val="FooterChar"/>
    <w:uiPriority w:val="99"/>
    <w:unhideWhenUsed/>
    <w:rsid w:val="00A741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1B9"/>
  </w:style>
  <w:style w:type="table" w:styleId="TableGrid">
    <w:name w:val="Table Grid"/>
    <w:basedOn w:val="TableNormal"/>
    <w:uiPriority w:val="39"/>
    <w:rsid w:val="00826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445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5D4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F1CD6"/>
    <w:rPr>
      <w:b/>
      <w:bCs/>
    </w:rPr>
  </w:style>
  <w:style w:type="character" w:styleId="Hyperlink">
    <w:name w:val="Hyperlink"/>
    <w:basedOn w:val="DefaultParagraphFont"/>
    <w:uiPriority w:val="99"/>
    <w:unhideWhenUsed/>
    <w:rsid w:val="005D7D14"/>
    <w:rPr>
      <w:color w:val="0563C1" w:themeColor="hyperlink"/>
      <w:u w:val="single"/>
    </w:rPr>
  </w:style>
  <w:style w:type="table" w:styleId="GridTable1Light">
    <w:name w:val="Grid Table 1 Light"/>
    <w:basedOn w:val="TableNormal"/>
    <w:uiPriority w:val="46"/>
    <w:rsid w:val="00AB41B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425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5818"/>
  </w:style>
  <w:style w:type="paragraph" w:styleId="TOCHeading">
    <w:name w:val="TOC Heading"/>
    <w:basedOn w:val="Heading1"/>
    <w:next w:val="Normal"/>
    <w:uiPriority w:val="39"/>
    <w:unhideWhenUsed/>
    <w:qFormat/>
    <w:rsid w:val="00DB599E"/>
    <w:pPr>
      <w:outlineLvl w:val="9"/>
    </w:pPr>
  </w:style>
  <w:style w:type="paragraph" w:styleId="TOC1">
    <w:name w:val="toc 1"/>
    <w:basedOn w:val="Normal"/>
    <w:next w:val="Normal"/>
    <w:autoRedefine/>
    <w:uiPriority w:val="39"/>
    <w:unhideWhenUsed/>
    <w:rsid w:val="00DB599E"/>
    <w:pPr>
      <w:spacing w:after="100"/>
    </w:pPr>
  </w:style>
  <w:style w:type="paragraph" w:styleId="BalloonText">
    <w:name w:val="Balloon Text"/>
    <w:basedOn w:val="Normal"/>
    <w:link w:val="BalloonTextChar"/>
    <w:uiPriority w:val="99"/>
    <w:semiHidden/>
    <w:unhideWhenUsed/>
    <w:rsid w:val="001F51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120"/>
    <w:rPr>
      <w:rFonts w:ascii="Segoe UI" w:hAnsi="Segoe UI" w:cs="Segoe UI"/>
      <w:sz w:val="18"/>
      <w:szCs w:val="18"/>
    </w:rPr>
  </w:style>
  <w:style w:type="character" w:styleId="UnresolvedMention">
    <w:name w:val="Unresolved Mention"/>
    <w:basedOn w:val="DefaultParagraphFont"/>
    <w:uiPriority w:val="99"/>
    <w:semiHidden/>
    <w:unhideWhenUsed/>
    <w:rsid w:val="00DA3B4D"/>
    <w:rPr>
      <w:color w:val="605E5C"/>
      <w:shd w:val="clear" w:color="auto" w:fill="E1DFDD"/>
    </w:rPr>
  </w:style>
  <w:style w:type="paragraph" w:styleId="TOC2">
    <w:name w:val="toc 2"/>
    <w:basedOn w:val="Normal"/>
    <w:next w:val="Normal"/>
    <w:autoRedefine/>
    <w:uiPriority w:val="39"/>
    <w:unhideWhenUsed/>
    <w:rsid w:val="00333CD9"/>
    <w:pPr>
      <w:spacing w:after="100"/>
      <w:ind w:left="220"/>
    </w:pPr>
    <w:rPr>
      <w:rFonts w:eastAsiaTheme="minorEastAsia" w:cs="Times New Roman"/>
    </w:rPr>
  </w:style>
  <w:style w:type="paragraph" w:styleId="TOC3">
    <w:name w:val="toc 3"/>
    <w:basedOn w:val="Normal"/>
    <w:next w:val="Normal"/>
    <w:autoRedefine/>
    <w:uiPriority w:val="39"/>
    <w:unhideWhenUsed/>
    <w:rsid w:val="00333CD9"/>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436456">
      <w:bodyDiv w:val="1"/>
      <w:marLeft w:val="0"/>
      <w:marRight w:val="0"/>
      <w:marTop w:val="0"/>
      <w:marBottom w:val="0"/>
      <w:divBdr>
        <w:top w:val="none" w:sz="0" w:space="0" w:color="auto"/>
        <w:left w:val="none" w:sz="0" w:space="0" w:color="auto"/>
        <w:bottom w:val="none" w:sz="0" w:space="0" w:color="auto"/>
        <w:right w:val="none" w:sz="0" w:space="0" w:color="auto"/>
      </w:divBdr>
    </w:div>
    <w:div w:id="166289326">
      <w:bodyDiv w:val="1"/>
      <w:marLeft w:val="0"/>
      <w:marRight w:val="0"/>
      <w:marTop w:val="0"/>
      <w:marBottom w:val="0"/>
      <w:divBdr>
        <w:top w:val="none" w:sz="0" w:space="0" w:color="auto"/>
        <w:left w:val="none" w:sz="0" w:space="0" w:color="auto"/>
        <w:bottom w:val="none" w:sz="0" w:space="0" w:color="auto"/>
        <w:right w:val="none" w:sz="0" w:space="0" w:color="auto"/>
      </w:divBdr>
    </w:div>
    <w:div w:id="306588640">
      <w:bodyDiv w:val="1"/>
      <w:marLeft w:val="0"/>
      <w:marRight w:val="0"/>
      <w:marTop w:val="0"/>
      <w:marBottom w:val="0"/>
      <w:divBdr>
        <w:top w:val="none" w:sz="0" w:space="0" w:color="auto"/>
        <w:left w:val="none" w:sz="0" w:space="0" w:color="auto"/>
        <w:bottom w:val="none" w:sz="0" w:space="0" w:color="auto"/>
        <w:right w:val="none" w:sz="0" w:space="0" w:color="auto"/>
      </w:divBdr>
    </w:div>
    <w:div w:id="579876180">
      <w:bodyDiv w:val="1"/>
      <w:marLeft w:val="0"/>
      <w:marRight w:val="0"/>
      <w:marTop w:val="0"/>
      <w:marBottom w:val="0"/>
      <w:divBdr>
        <w:top w:val="none" w:sz="0" w:space="0" w:color="auto"/>
        <w:left w:val="none" w:sz="0" w:space="0" w:color="auto"/>
        <w:bottom w:val="none" w:sz="0" w:space="0" w:color="auto"/>
        <w:right w:val="none" w:sz="0" w:space="0" w:color="auto"/>
      </w:divBdr>
    </w:div>
    <w:div w:id="698819464">
      <w:bodyDiv w:val="1"/>
      <w:marLeft w:val="0"/>
      <w:marRight w:val="0"/>
      <w:marTop w:val="0"/>
      <w:marBottom w:val="0"/>
      <w:divBdr>
        <w:top w:val="none" w:sz="0" w:space="0" w:color="auto"/>
        <w:left w:val="none" w:sz="0" w:space="0" w:color="auto"/>
        <w:bottom w:val="none" w:sz="0" w:space="0" w:color="auto"/>
        <w:right w:val="none" w:sz="0" w:space="0" w:color="auto"/>
      </w:divBdr>
    </w:div>
    <w:div w:id="900020922">
      <w:bodyDiv w:val="1"/>
      <w:marLeft w:val="0"/>
      <w:marRight w:val="0"/>
      <w:marTop w:val="0"/>
      <w:marBottom w:val="0"/>
      <w:divBdr>
        <w:top w:val="none" w:sz="0" w:space="0" w:color="auto"/>
        <w:left w:val="none" w:sz="0" w:space="0" w:color="auto"/>
        <w:bottom w:val="none" w:sz="0" w:space="0" w:color="auto"/>
        <w:right w:val="none" w:sz="0" w:space="0" w:color="auto"/>
      </w:divBdr>
    </w:div>
    <w:div w:id="1128012848">
      <w:bodyDiv w:val="1"/>
      <w:marLeft w:val="0"/>
      <w:marRight w:val="0"/>
      <w:marTop w:val="0"/>
      <w:marBottom w:val="0"/>
      <w:divBdr>
        <w:top w:val="none" w:sz="0" w:space="0" w:color="auto"/>
        <w:left w:val="none" w:sz="0" w:space="0" w:color="auto"/>
        <w:bottom w:val="none" w:sz="0" w:space="0" w:color="auto"/>
        <w:right w:val="none" w:sz="0" w:space="0" w:color="auto"/>
      </w:divBdr>
    </w:div>
    <w:div w:id="1303346837">
      <w:bodyDiv w:val="1"/>
      <w:marLeft w:val="0"/>
      <w:marRight w:val="0"/>
      <w:marTop w:val="0"/>
      <w:marBottom w:val="0"/>
      <w:divBdr>
        <w:top w:val="none" w:sz="0" w:space="0" w:color="auto"/>
        <w:left w:val="none" w:sz="0" w:space="0" w:color="auto"/>
        <w:bottom w:val="none" w:sz="0" w:space="0" w:color="auto"/>
        <w:right w:val="none" w:sz="0" w:space="0" w:color="auto"/>
      </w:divBdr>
    </w:div>
    <w:div w:id="1303732338">
      <w:bodyDiv w:val="1"/>
      <w:marLeft w:val="0"/>
      <w:marRight w:val="0"/>
      <w:marTop w:val="0"/>
      <w:marBottom w:val="0"/>
      <w:divBdr>
        <w:top w:val="none" w:sz="0" w:space="0" w:color="auto"/>
        <w:left w:val="none" w:sz="0" w:space="0" w:color="auto"/>
        <w:bottom w:val="none" w:sz="0" w:space="0" w:color="auto"/>
        <w:right w:val="none" w:sz="0" w:space="0" w:color="auto"/>
      </w:divBdr>
    </w:div>
    <w:div w:id="1811898540">
      <w:bodyDiv w:val="1"/>
      <w:marLeft w:val="0"/>
      <w:marRight w:val="0"/>
      <w:marTop w:val="0"/>
      <w:marBottom w:val="0"/>
      <w:divBdr>
        <w:top w:val="none" w:sz="0" w:space="0" w:color="auto"/>
        <w:left w:val="none" w:sz="0" w:space="0" w:color="auto"/>
        <w:bottom w:val="none" w:sz="0" w:space="0" w:color="auto"/>
        <w:right w:val="none" w:sz="0" w:space="0" w:color="auto"/>
      </w:divBdr>
    </w:div>
    <w:div w:id="205384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robeson.edu" TargetMode="External"/><Relationship Id="rId7" Type="http://schemas.openxmlformats.org/officeDocument/2006/relationships/endnotes" Target="endnotes.xml"/><Relationship Id="rId12" Type="http://schemas.openxmlformats.org/officeDocument/2006/relationships/hyperlink" Target="mailto:campussecurity@robeson.edu" TargetMode="External"/><Relationship Id="rId17" Type="http://schemas.openxmlformats.org/officeDocument/2006/relationships/image" Target="cid:image002.png@01D5625A.C79B9AA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robeson.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george@robeson.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lblack@robeson.edu" TargetMode="External"/><Relationship Id="rId10" Type="http://schemas.openxmlformats.org/officeDocument/2006/relationships/hyperlink" Target="mailto:maintenance@robeson.edu" TargetMode="External"/><Relationship Id="rId19" Type="http://schemas.openxmlformats.org/officeDocument/2006/relationships/hyperlink" Target="http://www.robeson.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ed.gov/news/press-releases/us-department-education-launches-new-title-ix-resources-students-institutions-historic-new-rule-takes-eff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080A-CB4A-447B-B8BD-2DD41790D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40</Pages>
  <Words>14402</Words>
  <Characters>82093</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Clark</dc:creator>
  <cp:keywords/>
  <dc:description/>
  <cp:lastModifiedBy>Jamie Collins</cp:lastModifiedBy>
  <cp:revision>3</cp:revision>
  <cp:lastPrinted>2022-09-09T12:26:00Z</cp:lastPrinted>
  <dcterms:created xsi:type="dcterms:W3CDTF">2023-09-29T16:04:00Z</dcterms:created>
  <dcterms:modified xsi:type="dcterms:W3CDTF">2023-09-29T16:24:00Z</dcterms:modified>
</cp:coreProperties>
</file>